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323" w:rsidRPr="00B8767D" w:rsidRDefault="008F5323" w:rsidP="00B8767D">
      <w:pPr>
        <w:spacing w:after="0" w:line="240" w:lineRule="auto"/>
        <w:jc w:val="center"/>
        <w:rPr>
          <w:rFonts w:ascii="Arial" w:hAnsi="Arial" w:cs="Arial"/>
          <w:b/>
          <w:sz w:val="32"/>
          <w:szCs w:val="32"/>
        </w:rPr>
      </w:pPr>
      <w:r w:rsidRPr="00B8767D">
        <w:rPr>
          <w:rFonts w:ascii="Arial" w:hAnsi="Arial" w:cs="Arial"/>
          <w:b/>
          <w:sz w:val="32"/>
          <w:szCs w:val="32"/>
        </w:rPr>
        <w:t>TARGET</w:t>
      </w:r>
      <w:bookmarkStart w:id="0" w:name="_GoBack"/>
      <w:bookmarkEnd w:id="0"/>
      <w:r w:rsidRPr="00B8767D">
        <w:rPr>
          <w:rFonts w:ascii="Arial" w:hAnsi="Arial" w:cs="Arial"/>
          <w:b/>
          <w:sz w:val="32"/>
          <w:szCs w:val="32"/>
        </w:rPr>
        <w:t>ED RECERTIFICATION</w:t>
      </w:r>
    </w:p>
    <w:p w:rsidR="008F5323" w:rsidRPr="001D6857" w:rsidRDefault="008F5323" w:rsidP="00B8767D">
      <w:pPr>
        <w:spacing w:after="0" w:line="240" w:lineRule="auto"/>
        <w:jc w:val="center"/>
        <w:rPr>
          <w:rFonts w:ascii="Arial" w:hAnsi="Arial" w:cs="Arial"/>
          <w:i/>
        </w:rPr>
      </w:pPr>
      <w:r w:rsidRPr="001D6857">
        <w:rPr>
          <w:rFonts w:ascii="Arial" w:hAnsi="Arial" w:cs="Arial"/>
          <w:i/>
        </w:rPr>
        <w:t xml:space="preserve">A Licensing Renewal </w:t>
      </w:r>
      <w:r w:rsidR="00330B58" w:rsidRPr="001D6857">
        <w:rPr>
          <w:rFonts w:ascii="Arial" w:hAnsi="Arial" w:cs="Arial"/>
          <w:i/>
        </w:rPr>
        <w:t>P</w:t>
      </w:r>
      <w:r w:rsidRPr="001D6857">
        <w:rPr>
          <w:rFonts w:ascii="Arial" w:hAnsi="Arial" w:cs="Arial"/>
          <w:i/>
        </w:rPr>
        <w:t>rocess Designed for Increased Effectiveness and Efficiency</w:t>
      </w:r>
    </w:p>
    <w:p w:rsidR="00FF6110" w:rsidRPr="001B69C5" w:rsidRDefault="00A16B20" w:rsidP="00A16B20">
      <w:pPr>
        <w:tabs>
          <w:tab w:val="left" w:pos="6600"/>
        </w:tabs>
        <w:spacing w:after="0" w:line="240" w:lineRule="auto"/>
        <w:rPr>
          <w:rFonts w:ascii="Arial" w:hAnsi="Arial" w:cs="Arial"/>
          <w:b/>
          <w:sz w:val="24"/>
          <w:szCs w:val="24"/>
        </w:rPr>
      </w:pPr>
      <w:r w:rsidRPr="001B69C5">
        <w:rPr>
          <w:rFonts w:ascii="Arial" w:hAnsi="Arial" w:cs="Arial"/>
          <w:b/>
          <w:sz w:val="24"/>
          <w:szCs w:val="24"/>
        </w:rPr>
        <w:tab/>
      </w:r>
    </w:p>
    <w:p w:rsidR="0051209C" w:rsidRPr="002855CA" w:rsidRDefault="00C1580A" w:rsidP="00C17210">
      <w:pPr>
        <w:spacing w:after="0" w:line="240" w:lineRule="auto"/>
        <w:rPr>
          <w:rFonts w:ascii="Arial" w:hAnsi="Arial" w:cs="Arial"/>
          <w:b/>
          <w:sz w:val="21"/>
          <w:szCs w:val="21"/>
        </w:rPr>
      </w:pPr>
      <w:r>
        <w:rPr>
          <w:rFonts w:ascii="Arial" w:hAnsi="Arial" w:cs="Arial"/>
          <w:b/>
          <w:sz w:val="21"/>
          <w:szCs w:val="21"/>
          <w:u w:val="single"/>
        </w:rPr>
        <w:t>Impetus</w:t>
      </w:r>
      <w:r w:rsidR="008F5323" w:rsidRPr="002855CA">
        <w:rPr>
          <w:rFonts w:ascii="Arial" w:hAnsi="Arial" w:cs="Arial"/>
          <w:b/>
          <w:sz w:val="21"/>
          <w:szCs w:val="21"/>
        </w:rPr>
        <w:t>:</w:t>
      </w:r>
    </w:p>
    <w:p w:rsidR="008F5323" w:rsidRPr="002855CA" w:rsidRDefault="00C17210" w:rsidP="00C17210">
      <w:pPr>
        <w:spacing w:after="0" w:line="240" w:lineRule="auto"/>
        <w:contextualSpacing/>
        <w:rPr>
          <w:rFonts w:ascii="Arial" w:hAnsi="Arial" w:cs="Arial"/>
          <w:sz w:val="21"/>
          <w:szCs w:val="21"/>
        </w:rPr>
      </w:pPr>
      <w:r w:rsidRPr="002855CA">
        <w:rPr>
          <w:rFonts w:ascii="Arial" w:hAnsi="Arial" w:cs="Arial"/>
          <w:sz w:val="21"/>
          <w:szCs w:val="21"/>
        </w:rPr>
        <w:t>The New York State Office of Mental Health (OMH) regulates mental health programs statewide to ensure that quality</w:t>
      </w:r>
      <w:r w:rsidR="002C2808" w:rsidRPr="002855CA">
        <w:rPr>
          <w:rFonts w:ascii="Arial" w:hAnsi="Arial" w:cs="Arial"/>
          <w:sz w:val="21"/>
          <w:szCs w:val="21"/>
        </w:rPr>
        <w:t xml:space="preserve"> and safety standards are met.  </w:t>
      </w:r>
      <w:r w:rsidRPr="002855CA">
        <w:rPr>
          <w:rFonts w:ascii="Arial" w:hAnsi="Arial" w:cs="Arial"/>
          <w:sz w:val="21"/>
          <w:szCs w:val="21"/>
        </w:rPr>
        <w:t>Analysis by OMH</w:t>
      </w:r>
      <w:r w:rsidR="000315C1" w:rsidRPr="002855CA">
        <w:rPr>
          <w:rFonts w:ascii="Arial" w:hAnsi="Arial" w:cs="Arial"/>
          <w:sz w:val="21"/>
          <w:szCs w:val="21"/>
        </w:rPr>
        <w:t>,</w:t>
      </w:r>
      <w:r w:rsidR="008F5323" w:rsidRPr="002855CA">
        <w:rPr>
          <w:rFonts w:ascii="Arial" w:hAnsi="Arial" w:cs="Arial"/>
          <w:sz w:val="21"/>
          <w:szCs w:val="21"/>
        </w:rPr>
        <w:t xml:space="preserve"> </w:t>
      </w:r>
      <w:r w:rsidR="0051209C" w:rsidRPr="002855CA">
        <w:rPr>
          <w:rFonts w:ascii="Arial" w:hAnsi="Arial" w:cs="Arial"/>
          <w:sz w:val="21"/>
          <w:szCs w:val="21"/>
        </w:rPr>
        <w:t xml:space="preserve">including feedback from licensed stakeholders, identified a need to streamline processes and functions in order to make recertification visits more effective and efficient.  To address this need, </w:t>
      </w:r>
      <w:r w:rsidR="00C1580A">
        <w:rPr>
          <w:rFonts w:ascii="Arial" w:hAnsi="Arial" w:cs="Arial"/>
          <w:sz w:val="21"/>
          <w:szCs w:val="21"/>
        </w:rPr>
        <w:t>an initiative was undertaken</w:t>
      </w:r>
      <w:r w:rsidR="0051209C" w:rsidRPr="002855CA">
        <w:rPr>
          <w:rFonts w:ascii="Arial" w:hAnsi="Arial" w:cs="Arial"/>
          <w:sz w:val="21"/>
          <w:szCs w:val="21"/>
        </w:rPr>
        <w:t xml:space="preserve"> to consolidate </w:t>
      </w:r>
      <w:r w:rsidR="008E1E73" w:rsidRPr="002855CA">
        <w:rPr>
          <w:rFonts w:ascii="Arial" w:hAnsi="Arial" w:cs="Arial"/>
          <w:color w:val="000000" w:themeColor="text1"/>
          <w:sz w:val="21"/>
          <w:szCs w:val="21"/>
        </w:rPr>
        <w:t>review</w:t>
      </w:r>
      <w:r w:rsidR="00F659C9" w:rsidRPr="002855CA">
        <w:rPr>
          <w:rFonts w:ascii="Arial" w:hAnsi="Arial" w:cs="Arial"/>
          <w:color w:val="000000" w:themeColor="text1"/>
          <w:sz w:val="21"/>
          <w:szCs w:val="21"/>
        </w:rPr>
        <w:t xml:space="preserve"> </w:t>
      </w:r>
      <w:r w:rsidR="00F659C9" w:rsidRPr="002855CA">
        <w:rPr>
          <w:rFonts w:ascii="Arial" w:hAnsi="Arial" w:cs="Arial"/>
          <w:sz w:val="21"/>
          <w:szCs w:val="21"/>
        </w:rPr>
        <w:t>process</w:t>
      </w:r>
      <w:r w:rsidR="0051209C" w:rsidRPr="002855CA">
        <w:rPr>
          <w:rFonts w:ascii="Arial" w:hAnsi="Arial" w:cs="Arial"/>
          <w:sz w:val="21"/>
          <w:szCs w:val="21"/>
        </w:rPr>
        <w:t>es so</w:t>
      </w:r>
      <w:r w:rsidR="008E1E73" w:rsidRPr="002855CA">
        <w:rPr>
          <w:rFonts w:ascii="Arial" w:hAnsi="Arial" w:cs="Arial"/>
          <w:sz w:val="21"/>
          <w:szCs w:val="21"/>
        </w:rPr>
        <w:t xml:space="preserve"> </w:t>
      </w:r>
      <w:r w:rsidR="00C31F2E" w:rsidRPr="002855CA">
        <w:rPr>
          <w:rFonts w:ascii="Arial" w:hAnsi="Arial" w:cs="Arial"/>
          <w:sz w:val="21"/>
          <w:szCs w:val="21"/>
        </w:rPr>
        <w:t xml:space="preserve">as to </w:t>
      </w:r>
      <w:r w:rsidR="008E1E73" w:rsidRPr="002855CA">
        <w:rPr>
          <w:rFonts w:ascii="Arial" w:hAnsi="Arial" w:cs="Arial"/>
          <w:sz w:val="21"/>
          <w:szCs w:val="21"/>
        </w:rPr>
        <w:t xml:space="preserve">have a positive impact on </w:t>
      </w:r>
      <w:r w:rsidR="00C31F2E" w:rsidRPr="002855CA">
        <w:rPr>
          <w:rFonts w:ascii="Arial" w:hAnsi="Arial" w:cs="Arial"/>
          <w:sz w:val="21"/>
          <w:szCs w:val="21"/>
        </w:rPr>
        <w:t xml:space="preserve">all </w:t>
      </w:r>
      <w:r w:rsidR="00F659C9" w:rsidRPr="002855CA">
        <w:rPr>
          <w:rFonts w:ascii="Arial" w:hAnsi="Arial" w:cs="Arial"/>
          <w:sz w:val="21"/>
          <w:szCs w:val="21"/>
        </w:rPr>
        <w:t>stakeholders</w:t>
      </w:r>
      <w:r w:rsidR="0051209C" w:rsidRPr="002855CA">
        <w:rPr>
          <w:rFonts w:ascii="Arial" w:hAnsi="Arial" w:cs="Arial"/>
          <w:sz w:val="21"/>
          <w:szCs w:val="21"/>
        </w:rPr>
        <w:t>,</w:t>
      </w:r>
      <w:r w:rsidR="00F659C9" w:rsidRPr="002855CA">
        <w:rPr>
          <w:rFonts w:ascii="Arial" w:hAnsi="Arial" w:cs="Arial"/>
          <w:sz w:val="21"/>
          <w:szCs w:val="21"/>
        </w:rPr>
        <w:t xml:space="preserve"> </w:t>
      </w:r>
      <w:r w:rsidR="0051209C" w:rsidRPr="002855CA">
        <w:rPr>
          <w:rFonts w:ascii="Arial" w:hAnsi="Arial" w:cs="Arial"/>
          <w:sz w:val="21"/>
          <w:szCs w:val="21"/>
        </w:rPr>
        <w:t xml:space="preserve">including providers, </w:t>
      </w:r>
      <w:r w:rsidR="003B10C4" w:rsidRPr="002855CA">
        <w:rPr>
          <w:rFonts w:ascii="Arial" w:hAnsi="Arial" w:cs="Arial"/>
          <w:sz w:val="21"/>
          <w:szCs w:val="21"/>
        </w:rPr>
        <w:t>OMH</w:t>
      </w:r>
      <w:r w:rsidR="0051209C" w:rsidRPr="002855CA">
        <w:rPr>
          <w:rFonts w:ascii="Arial" w:hAnsi="Arial" w:cs="Arial"/>
          <w:sz w:val="21"/>
          <w:szCs w:val="21"/>
        </w:rPr>
        <w:t xml:space="preserve"> staff</w:t>
      </w:r>
      <w:r w:rsidR="00C31F2E" w:rsidRPr="002855CA">
        <w:rPr>
          <w:rFonts w:ascii="Arial" w:hAnsi="Arial" w:cs="Arial"/>
          <w:sz w:val="21"/>
          <w:szCs w:val="21"/>
        </w:rPr>
        <w:t xml:space="preserve"> and</w:t>
      </w:r>
      <w:r w:rsidR="0051209C" w:rsidRPr="002855CA">
        <w:rPr>
          <w:rFonts w:ascii="Arial" w:hAnsi="Arial" w:cs="Arial"/>
          <w:sz w:val="21"/>
          <w:szCs w:val="21"/>
        </w:rPr>
        <w:t>,</w:t>
      </w:r>
      <w:r w:rsidR="00C31F2E" w:rsidRPr="002855CA">
        <w:rPr>
          <w:rFonts w:ascii="Arial" w:hAnsi="Arial" w:cs="Arial"/>
          <w:sz w:val="21"/>
          <w:szCs w:val="21"/>
        </w:rPr>
        <w:t xml:space="preserve"> most </w:t>
      </w:r>
      <w:r w:rsidR="0028116B" w:rsidRPr="002855CA">
        <w:rPr>
          <w:rFonts w:ascii="Arial" w:hAnsi="Arial" w:cs="Arial"/>
          <w:sz w:val="21"/>
          <w:szCs w:val="21"/>
        </w:rPr>
        <w:t>importantly,</w:t>
      </w:r>
      <w:r w:rsidR="00C31F2E" w:rsidRPr="002855CA">
        <w:rPr>
          <w:rFonts w:ascii="Arial" w:hAnsi="Arial" w:cs="Arial"/>
          <w:sz w:val="21"/>
          <w:szCs w:val="21"/>
        </w:rPr>
        <w:t xml:space="preserve"> the recipients we serve.</w:t>
      </w:r>
    </w:p>
    <w:p w:rsidR="00B673A0" w:rsidRPr="002855CA" w:rsidRDefault="00B673A0" w:rsidP="00C17210">
      <w:pPr>
        <w:spacing w:after="0" w:line="240" w:lineRule="auto"/>
        <w:rPr>
          <w:rFonts w:ascii="Arial" w:hAnsi="Arial" w:cs="Arial"/>
          <w:b/>
          <w:sz w:val="21"/>
          <w:szCs w:val="21"/>
        </w:rPr>
      </w:pPr>
    </w:p>
    <w:p w:rsidR="008F5323" w:rsidRPr="002855CA" w:rsidRDefault="008F5323" w:rsidP="00B673A0">
      <w:pPr>
        <w:spacing w:after="0" w:line="240" w:lineRule="auto"/>
        <w:rPr>
          <w:rFonts w:ascii="Arial" w:hAnsi="Arial" w:cs="Arial"/>
          <w:b/>
          <w:sz w:val="21"/>
          <w:szCs w:val="21"/>
        </w:rPr>
      </w:pPr>
      <w:r w:rsidRPr="002855CA">
        <w:rPr>
          <w:rFonts w:ascii="Arial" w:hAnsi="Arial" w:cs="Arial"/>
          <w:b/>
          <w:sz w:val="21"/>
          <w:szCs w:val="21"/>
          <w:u w:val="single"/>
        </w:rPr>
        <w:t>Background</w:t>
      </w:r>
      <w:r w:rsidRPr="002855CA">
        <w:rPr>
          <w:rFonts w:ascii="Arial" w:hAnsi="Arial" w:cs="Arial"/>
          <w:b/>
          <w:sz w:val="21"/>
          <w:szCs w:val="21"/>
        </w:rPr>
        <w:t>:</w:t>
      </w:r>
    </w:p>
    <w:p w:rsidR="009779C1" w:rsidRPr="002855CA" w:rsidRDefault="00B673A0" w:rsidP="00B673A0">
      <w:pPr>
        <w:spacing w:after="0" w:line="240" w:lineRule="auto"/>
        <w:rPr>
          <w:rFonts w:ascii="Arial" w:hAnsi="Arial" w:cs="Arial"/>
          <w:sz w:val="21"/>
          <w:szCs w:val="21"/>
        </w:rPr>
      </w:pPr>
      <w:r w:rsidRPr="002855CA">
        <w:rPr>
          <w:rFonts w:ascii="Arial" w:hAnsi="Arial" w:cs="Arial"/>
          <w:sz w:val="21"/>
          <w:szCs w:val="21"/>
        </w:rPr>
        <w:t>NYS is in the midst of a monumental</w:t>
      </w:r>
      <w:r w:rsidR="0051209C" w:rsidRPr="002855CA">
        <w:rPr>
          <w:rFonts w:ascii="Arial" w:hAnsi="Arial" w:cs="Arial"/>
          <w:sz w:val="21"/>
          <w:szCs w:val="21"/>
        </w:rPr>
        <w:t xml:space="preserve"> transformation</w:t>
      </w:r>
      <w:r w:rsidRPr="002855CA">
        <w:rPr>
          <w:rFonts w:ascii="Arial" w:hAnsi="Arial" w:cs="Arial"/>
          <w:sz w:val="21"/>
          <w:szCs w:val="21"/>
        </w:rPr>
        <w:t xml:space="preserve"> in the array and method of delivering behavioral health services </w:t>
      </w:r>
      <w:r w:rsidR="003B10C4" w:rsidRPr="002855CA">
        <w:rPr>
          <w:rFonts w:ascii="Arial" w:hAnsi="Arial" w:cs="Arial"/>
          <w:sz w:val="21"/>
          <w:szCs w:val="21"/>
        </w:rPr>
        <w:t>to our State’s</w:t>
      </w:r>
      <w:r w:rsidR="00C17210" w:rsidRPr="002855CA">
        <w:rPr>
          <w:rFonts w:ascii="Arial" w:hAnsi="Arial" w:cs="Arial"/>
          <w:sz w:val="21"/>
          <w:szCs w:val="21"/>
        </w:rPr>
        <w:t xml:space="preserve"> </w:t>
      </w:r>
      <w:r w:rsidRPr="002855CA">
        <w:rPr>
          <w:rFonts w:ascii="Arial" w:hAnsi="Arial" w:cs="Arial"/>
          <w:sz w:val="21"/>
          <w:szCs w:val="21"/>
        </w:rPr>
        <w:t>citizens, necessitating a commensurate transformation in the culture of service delivery and oversight.</w:t>
      </w:r>
      <w:r w:rsidR="0051209C" w:rsidRPr="002855CA">
        <w:rPr>
          <w:rFonts w:ascii="Arial" w:hAnsi="Arial" w:cs="Arial"/>
          <w:sz w:val="21"/>
          <w:szCs w:val="21"/>
        </w:rPr>
        <w:t xml:space="preserve"> </w:t>
      </w:r>
      <w:r w:rsidRPr="002855CA">
        <w:rPr>
          <w:rFonts w:ascii="Arial" w:hAnsi="Arial" w:cs="Arial"/>
          <w:sz w:val="21"/>
          <w:szCs w:val="21"/>
        </w:rPr>
        <w:t xml:space="preserve"> </w:t>
      </w:r>
      <w:r w:rsidR="00085193" w:rsidRPr="002855CA">
        <w:rPr>
          <w:rFonts w:ascii="Arial" w:hAnsi="Arial" w:cs="Arial"/>
          <w:sz w:val="21"/>
          <w:szCs w:val="21"/>
        </w:rPr>
        <w:t xml:space="preserve">While </w:t>
      </w:r>
      <w:r w:rsidR="0051209C" w:rsidRPr="002855CA">
        <w:rPr>
          <w:rFonts w:ascii="Arial" w:hAnsi="Arial" w:cs="Arial"/>
          <w:sz w:val="21"/>
          <w:szCs w:val="21"/>
        </w:rPr>
        <w:t>OMH</w:t>
      </w:r>
      <w:r w:rsidRPr="002855CA">
        <w:rPr>
          <w:rFonts w:ascii="Arial" w:hAnsi="Arial" w:cs="Arial"/>
          <w:sz w:val="21"/>
          <w:szCs w:val="21"/>
        </w:rPr>
        <w:t xml:space="preserve"> is extremely cognizant of the challenges such change can pose</w:t>
      </w:r>
      <w:r w:rsidR="003B10C4" w:rsidRPr="002855CA">
        <w:rPr>
          <w:rFonts w:ascii="Arial" w:hAnsi="Arial" w:cs="Arial"/>
          <w:sz w:val="21"/>
          <w:szCs w:val="21"/>
        </w:rPr>
        <w:t xml:space="preserve"> on recipients, providers</w:t>
      </w:r>
      <w:r w:rsidR="00913B47" w:rsidRPr="002855CA">
        <w:rPr>
          <w:rFonts w:ascii="Arial" w:hAnsi="Arial" w:cs="Arial"/>
          <w:sz w:val="21"/>
          <w:szCs w:val="21"/>
        </w:rPr>
        <w:t>,</w:t>
      </w:r>
      <w:r w:rsidRPr="002855CA">
        <w:rPr>
          <w:rFonts w:ascii="Arial" w:hAnsi="Arial" w:cs="Arial"/>
          <w:sz w:val="21"/>
          <w:szCs w:val="21"/>
        </w:rPr>
        <w:t xml:space="preserve"> and staff</w:t>
      </w:r>
      <w:r w:rsidR="00C1580A">
        <w:rPr>
          <w:rFonts w:ascii="Arial" w:hAnsi="Arial" w:cs="Arial"/>
          <w:sz w:val="21"/>
          <w:szCs w:val="21"/>
        </w:rPr>
        <w:t>, through this initiative</w:t>
      </w:r>
      <w:r w:rsidR="00085193" w:rsidRPr="002855CA">
        <w:rPr>
          <w:rFonts w:ascii="Arial" w:hAnsi="Arial" w:cs="Arial"/>
          <w:sz w:val="21"/>
          <w:szCs w:val="21"/>
        </w:rPr>
        <w:t xml:space="preserve"> OMH saw an opportunity</w:t>
      </w:r>
      <w:r w:rsidRPr="002855CA">
        <w:rPr>
          <w:rFonts w:ascii="Arial" w:hAnsi="Arial" w:cs="Arial"/>
          <w:sz w:val="21"/>
          <w:szCs w:val="21"/>
        </w:rPr>
        <w:t xml:space="preserve"> to challenge our </w:t>
      </w:r>
      <w:r w:rsidR="00322EC1" w:rsidRPr="002855CA">
        <w:rPr>
          <w:rFonts w:ascii="Arial" w:hAnsi="Arial" w:cs="Arial"/>
          <w:sz w:val="21"/>
          <w:szCs w:val="21"/>
        </w:rPr>
        <w:t>mindset regarding</w:t>
      </w:r>
      <w:r w:rsidR="00A16B20" w:rsidRPr="002855CA">
        <w:rPr>
          <w:rFonts w:ascii="Arial" w:hAnsi="Arial" w:cs="Arial"/>
          <w:sz w:val="21"/>
          <w:szCs w:val="21"/>
        </w:rPr>
        <w:t xml:space="preserve"> </w:t>
      </w:r>
      <w:r w:rsidR="00F659C9" w:rsidRPr="002855CA">
        <w:rPr>
          <w:rFonts w:ascii="Arial" w:hAnsi="Arial" w:cs="Arial"/>
          <w:sz w:val="21"/>
          <w:szCs w:val="21"/>
        </w:rPr>
        <w:t xml:space="preserve">the </w:t>
      </w:r>
      <w:r w:rsidR="00C31F2E" w:rsidRPr="002855CA">
        <w:rPr>
          <w:rFonts w:ascii="Arial" w:hAnsi="Arial" w:cs="Arial"/>
          <w:sz w:val="21"/>
          <w:szCs w:val="21"/>
        </w:rPr>
        <w:t>traditional</w:t>
      </w:r>
      <w:r w:rsidR="00F659C9" w:rsidRPr="002855CA">
        <w:rPr>
          <w:rFonts w:ascii="Arial" w:hAnsi="Arial" w:cs="Arial"/>
          <w:sz w:val="21"/>
          <w:szCs w:val="21"/>
        </w:rPr>
        <w:t xml:space="preserve"> </w:t>
      </w:r>
      <w:r w:rsidR="00085193" w:rsidRPr="002855CA">
        <w:rPr>
          <w:rFonts w:ascii="Arial" w:hAnsi="Arial" w:cs="Arial"/>
          <w:sz w:val="21"/>
          <w:szCs w:val="21"/>
        </w:rPr>
        <w:t xml:space="preserve">recertification </w:t>
      </w:r>
      <w:r w:rsidR="00F659C9" w:rsidRPr="002855CA">
        <w:rPr>
          <w:rFonts w:ascii="Arial" w:hAnsi="Arial" w:cs="Arial"/>
          <w:sz w:val="21"/>
          <w:szCs w:val="21"/>
        </w:rPr>
        <w:t>process</w:t>
      </w:r>
      <w:r w:rsidR="00F13096" w:rsidRPr="002855CA">
        <w:rPr>
          <w:rFonts w:ascii="Arial" w:hAnsi="Arial" w:cs="Arial"/>
          <w:sz w:val="21"/>
          <w:szCs w:val="21"/>
        </w:rPr>
        <w:t xml:space="preserve">.  </w:t>
      </w:r>
      <w:r w:rsidR="00085193" w:rsidRPr="002855CA">
        <w:rPr>
          <w:rFonts w:ascii="Arial" w:hAnsi="Arial" w:cs="Arial"/>
          <w:sz w:val="21"/>
          <w:szCs w:val="21"/>
        </w:rPr>
        <w:t>Specifically, t</w:t>
      </w:r>
      <w:r w:rsidR="009779C1" w:rsidRPr="002855CA">
        <w:rPr>
          <w:rFonts w:ascii="Arial" w:hAnsi="Arial" w:cs="Arial"/>
          <w:sz w:val="21"/>
          <w:szCs w:val="21"/>
        </w:rPr>
        <w:t xml:space="preserve">he following </w:t>
      </w:r>
      <w:r w:rsidR="0028116B" w:rsidRPr="002855CA">
        <w:rPr>
          <w:rFonts w:ascii="Arial" w:hAnsi="Arial" w:cs="Arial"/>
          <w:sz w:val="21"/>
          <w:szCs w:val="21"/>
        </w:rPr>
        <w:t xml:space="preserve">concerns </w:t>
      </w:r>
      <w:r w:rsidR="003B10C4" w:rsidRPr="002855CA">
        <w:rPr>
          <w:rFonts w:ascii="Arial" w:hAnsi="Arial" w:cs="Arial"/>
          <w:sz w:val="21"/>
          <w:szCs w:val="21"/>
        </w:rPr>
        <w:t>were identified</w:t>
      </w:r>
      <w:r w:rsidR="0028116B" w:rsidRPr="002855CA">
        <w:rPr>
          <w:rFonts w:ascii="Arial" w:hAnsi="Arial" w:cs="Arial"/>
          <w:sz w:val="21"/>
          <w:szCs w:val="21"/>
        </w:rPr>
        <w:t>:</w:t>
      </w:r>
    </w:p>
    <w:p w:rsidR="00B673A0" w:rsidRPr="002855CA" w:rsidRDefault="00B673A0" w:rsidP="004467D1">
      <w:pPr>
        <w:spacing w:after="0" w:line="240" w:lineRule="auto"/>
        <w:jc w:val="right"/>
        <w:rPr>
          <w:rFonts w:ascii="Arial" w:hAnsi="Arial" w:cs="Arial"/>
          <w:sz w:val="21"/>
          <w:szCs w:val="21"/>
        </w:rPr>
      </w:pPr>
    </w:p>
    <w:p w:rsidR="000315C1" w:rsidRPr="002855CA" w:rsidRDefault="00B673A0" w:rsidP="003B1DAD">
      <w:pPr>
        <w:pStyle w:val="ListParagraph"/>
        <w:numPr>
          <w:ilvl w:val="0"/>
          <w:numId w:val="2"/>
        </w:numPr>
        <w:spacing w:after="0" w:line="240" w:lineRule="auto"/>
        <w:rPr>
          <w:rFonts w:ascii="Arial" w:hAnsi="Arial" w:cs="Arial"/>
          <w:sz w:val="21"/>
          <w:szCs w:val="21"/>
        </w:rPr>
      </w:pPr>
      <w:r w:rsidRPr="002855CA">
        <w:rPr>
          <w:rFonts w:ascii="Arial" w:hAnsi="Arial" w:cs="Arial"/>
          <w:sz w:val="21"/>
          <w:szCs w:val="21"/>
        </w:rPr>
        <w:t>The same intensity of monitoring has historically been</w:t>
      </w:r>
      <w:r w:rsidR="00EC22DB" w:rsidRPr="002855CA">
        <w:rPr>
          <w:rFonts w:ascii="Arial" w:hAnsi="Arial" w:cs="Arial"/>
          <w:sz w:val="21"/>
          <w:szCs w:val="21"/>
        </w:rPr>
        <w:t xml:space="preserve"> applied across all providers</w:t>
      </w:r>
      <w:r w:rsidRPr="002855CA">
        <w:rPr>
          <w:rFonts w:ascii="Arial" w:hAnsi="Arial" w:cs="Arial"/>
          <w:sz w:val="21"/>
          <w:szCs w:val="21"/>
        </w:rPr>
        <w:t>,</w:t>
      </w:r>
      <w:r w:rsidR="00EC22DB" w:rsidRPr="002855CA">
        <w:rPr>
          <w:rFonts w:ascii="Arial" w:hAnsi="Arial" w:cs="Arial"/>
          <w:sz w:val="21"/>
          <w:szCs w:val="21"/>
        </w:rPr>
        <w:t xml:space="preserve"> regardless of past performance.</w:t>
      </w:r>
    </w:p>
    <w:p w:rsidR="000315C1" w:rsidRPr="002855CA" w:rsidRDefault="00EC22DB" w:rsidP="003B1DAD">
      <w:pPr>
        <w:pStyle w:val="ListParagraph"/>
        <w:numPr>
          <w:ilvl w:val="0"/>
          <w:numId w:val="2"/>
        </w:numPr>
        <w:spacing w:after="0" w:line="240" w:lineRule="auto"/>
        <w:rPr>
          <w:rFonts w:ascii="Arial" w:hAnsi="Arial" w:cs="Arial"/>
          <w:sz w:val="21"/>
          <w:szCs w:val="21"/>
        </w:rPr>
      </w:pPr>
      <w:r w:rsidRPr="002855CA">
        <w:rPr>
          <w:rFonts w:ascii="Arial" w:hAnsi="Arial" w:cs="Arial"/>
          <w:sz w:val="21"/>
          <w:szCs w:val="21"/>
        </w:rPr>
        <w:t xml:space="preserve">Several visits to the same agency </w:t>
      </w:r>
      <w:r w:rsidR="00B673A0" w:rsidRPr="002855CA">
        <w:rPr>
          <w:rFonts w:ascii="Arial" w:hAnsi="Arial" w:cs="Arial"/>
          <w:sz w:val="21"/>
          <w:szCs w:val="21"/>
        </w:rPr>
        <w:t xml:space="preserve">have </w:t>
      </w:r>
      <w:r w:rsidRPr="002855CA">
        <w:rPr>
          <w:rFonts w:ascii="Arial" w:hAnsi="Arial" w:cs="Arial"/>
          <w:sz w:val="21"/>
          <w:szCs w:val="21"/>
        </w:rPr>
        <w:t>resulted in redundant rev</w:t>
      </w:r>
      <w:r w:rsidR="000315C1" w:rsidRPr="002855CA">
        <w:rPr>
          <w:rFonts w:ascii="Arial" w:hAnsi="Arial" w:cs="Arial"/>
          <w:sz w:val="21"/>
          <w:szCs w:val="21"/>
        </w:rPr>
        <w:t>iews of administrative standards</w:t>
      </w:r>
      <w:r w:rsidR="00095D5B" w:rsidRPr="002855CA">
        <w:rPr>
          <w:rFonts w:ascii="Arial" w:hAnsi="Arial" w:cs="Arial"/>
          <w:sz w:val="21"/>
          <w:szCs w:val="21"/>
        </w:rPr>
        <w:t>.</w:t>
      </w:r>
    </w:p>
    <w:p w:rsidR="00EC22DB" w:rsidRPr="002855CA" w:rsidRDefault="007036FB" w:rsidP="003B1DAD">
      <w:pPr>
        <w:pStyle w:val="ListParagraph"/>
        <w:numPr>
          <w:ilvl w:val="0"/>
          <w:numId w:val="2"/>
        </w:numPr>
        <w:spacing w:after="0" w:line="240" w:lineRule="auto"/>
        <w:rPr>
          <w:rFonts w:ascii="Arial" w:hAnsi="Arial" w:cs="Arial"/>
          <w:sz w:val="21"/>
          <w:szCs w:val="21"/>
        </w:rPr>
      </w:pPr>
      <w:r w:rsidRPr="002855CA">
        <w:rPr>
          <w:rFonts w:ascii="Arial" w:hAnsi="Arial" w:cs="Arial"/>
          <w:sz w:val="21"/>
          <w:szCs w:val="21"/>
        </w:rPr>
        <w:t>Survey redundancy</w:t>
      </w:r>
      <w:r w:rsidR="00B673A0" w:rsidRPr="002855CA">
        <w:rPr>
          <w:rFonts w:ascii="Arial" w:hAnsi="Arial" w:cs="Arial"/>
          <w:sz w:val="21"/>
          <w:szCs w:val="21"/>
        </w:rPr>
        <w:t xml:space="preserve"> has</w:t>
      </w:r>
      <w:r w:rsidRPr="002855CA">
        <w:rPr>
          <w:rFonts w:ascii="Arial" w:hAnsi="Arial" w:cs="Arial"/>
          <w:sz w:val="21"/>
          <w:szCs w:val="21"/>
        </w:rPr>
        <w:t xml:space="preserve"> reduced the availability of </w:t>
      </w:r>
      <w:r w:rsidR="00B673A0" w:rsidRPr="002855CA">
        <w:rPr>
          <w:rFonts w:ascii="Arial" w:hAnsi="Arial" w:cs="Arial"/>
          <w:sz w:val="21"/>
          <w:szCs w:val="21"/>
        </w:rPr>
        <w:t>OMH Field O</w:t>
      </w:r>
      <w:r w:rsidR="007D0281" w:rsidRPr="002855CA">
        <w:rPr>
          <w:rFonts w:ascii="Arial" w:hAnsi="Arial" w:cs="Arial"/>
          <w:sz w:val="21"/>
          <w:szCs w:val="21"/>
        </w:rPr>
        <w:t xml:space="preserve">ffice staff to offer </w:t>
      </w:r>
      <w:r w:rsidR="00C17210" w:rsidRPr="002855CA">
        <w:rPr>
          <w:rFonts w:ascii="Arial" w:hAnsi="Arial" w:cs="Arial"/>
          <w:sz w:val="21"/>
          <w:szCs w:val="21"/>
        </w:rPr>
        <w:t>providers guidance or</w:t>
      </w:r>
      <w:r w:rsidR="00B673A0" w:rsidRPr="002855CA">
        <w:rPr>
          <w:rFonts w:ascii="Arial" w:hAnsi="Arial" w:cs="Arial"/>
          <w:sz w:val="21"/>
          <w:szCs w:val="21"/>
        </w:rPr>
        <w:t xml:space="preserve"> </w:t>
      </w:r>
      <w:r w:rsidR="007D0281" w:rsidRPr="002855CA">
        <w:rPr>
          <w:rFonts w:ascii="Arial" w:hAnsi="Arial" w:cs="Arial"/>
          <w:sz w:val="21"/>
          <w:szCs w:val="21"/>
        </w:rPr>
        <w:t>technical assistance.</w:t>
      </w:r>
    </w:p>
    <w:p w:rsidR="00B673A0" w:rsidRPr="002855CA" w:rsidRDefault="00C17210" w:rsidP="003B1DAD">
      <w:pPr>
        <w:pStyle w:val="ListParagraph"/>
        <w:numPr>
          <w:ilvl w:val="0"/>
          <w:numId w:val="2"/>
        </w:numPr>
        <w:spacing w:after="0" w:line="240" w:lineRule="auto"/>
        <w:rPr>
          <w:rFonts w:ascii="Arial" w:hAnsi="Arial" w:cs="Arial"/>
          <w:sz w:val="21"/>
          <w:szCs w:val="21"/>
        </w:rPr>
      </w:pPr>
      <w:r w:rsidRPr="002855CA">
        <w:rPr>
          <w:rFonts w:ascii="Arial" w:hAnsi="Arial" w:cs="Arial"/>
          <w:sz w:val="21"/>
          <w:szCs w:val="21"/>
        </w:rPr>
        <w:t>Time constraints during the traditional process have not allowed for additional focus on programs with past performance issues or current concerns</w:t>
      </w:r>
      <w:r w:rsidR="00B673A0" w:rsidRPr="002855CA">
        <w:rPr>
          <w:rFonts w:ascii="Arial" w:hAnsi="Arial" w:cs="Arial"/>
          <w:sz w:val="21"/>
          <w:szCs w:val="21"/>
        </w:rPr>
        <w:t xml:space="preserve">.   </w:t>
      </w:r>
    </w:p>
    <w:p w:rsidR="00B673A0" w:rsidRPr="002855CA" w:rsidRDefault="00B673A0" w:rsidP="003B1DAD">
      <w:pPr>
        <w:spacing w:after="0" w:line="240" w:lineRule="auto"/>
        <w:rPr>
          <w:rFonts w:ascii="Arial" w:hAnsi="Arial" w:cs="Arial"/>
          <w:b/>
          <w:sz w:val="21"/>
          <w:szCs w:val="21"/>
        </w:rPr>
      </w:pPr>
    </w:p>
    <w:p w:rsidR="008E1E73" w:rsidRPr="002855CA" w:rsidRDefault="002C27CF" w:rsidP="003B1DAD">
      <w:pPr>
        <w:spacing w:after="0" w:line="240" w:lineRule="auto"/>
        <w:rPr>
          <w:rFonts w:ascii="Arial" w:hAnsi="Arial" w:cs="Arial"/>
          <w:sz w:val="21"/>
          <w:szCs w:val="21"/>
        </w:rPr>
      </w:pPr>
      <w:r w:rsidRPr="002855CA">
        <w:rPr>
          <w:rFonts w:ascii="Arial" w:hAnsi="Arial" w:cs="Arial"/>
          <w:b/>
          <w:sz w:val="21"/>
          <w:szCs w:val="21"/>
          <w:u w:val="single"/>
        </w:rPr>
        <w:t>Targeted Recertification</w:t>
      </w:r>
      <w:r w:rsidR="008E1E73" w:rsidRPr="002855CA">
        <w:rPr>
          <w:rFonts w:ascii="Arial" w:hAnsi="Arial" w:cs="Arial"/>
          <w:b/>
          <w:sz w:val="21"/>
          <w:szCs w:val="21"/>
        </w:rPr>
        <w:t xml:space="preserve">:   </w:t>
      </w:r>
    </w:p>
    <w:p w:rsidR="003B1DAD" w:rsidRPr="002855CA" w:rsidRDefault="00C17210" w:rsidP="003B1DAD">
      <w:pPr>
        <w:spacing w:after="0" w:line="240" w:lineRule="auto"/>
        <w:rPr>
          <w:rFonts w:ascii="Arial" w:hAnsi="Arial" w:cs="Arial"/>
          <w:i/>
          <w:iCs/>
          <w:color w:val="000000"/>
          <w:sz w:val="21"/>
          <w:szCs w:val="21"/>
        </w:rPr>
      </w:pPr>
      <w:r w:rsidRPr="002855CA">
        <w:rPr>
          <w:rFonts w:ascii="Arial" w:hAnsi="Arial" w:cs="Arial"/>
          <w:sz w:val="21"/>
          <w:szCs w:val="21"/>
        </w:rPr>
        <w:t>The result of this initiative is a</w:t>
      </w:r>
      <w:r w:rsidR="002C27CF" w:rsidRPr="002855CA">
        <w:rPr>
          <w:rFonts w:ascii="Arial" w:hAnsi="Arial" w:cs="Arial"/>
          <w:sz w:val="21"/>
          <w:szCs w:val="21"/>
        </w:rPr>
        <w:t xml:space="preserve"> new method known as</w:t>
      </w:r>
      <w:r w:rsidRPr="002855CA">
        <w:rPr>
          <w:rFonts w:ascii="Arial" w:hAnsi="Arial" w:cs="Arial"/>
          <w:sz w:val="21"/>
          <w:szCs w:val="21"/>
        </w:rPr>
        <w:t xml:space="preserve"> “</w:t>
      </w:r>
      <w:r w:rsidR="002C27CF" w:rsidRPr="002855CA">
        <w:rPr>
          <w:rFonts w:ascii="Arial" w:hAnsi="Arial" w:cs="Arial"/>
          <w:sz w:val="21"/>
          <w:szCs w:val="21"/>
        </w:rPr>
        <w:t>Targeted Recertificatio</w:t>
      </w:r>
      <w:r w:rsidR="007036FB" w:rsidRPr="002855CA">
        <w:rPr>
          <w:rFonts w:ascii="Arial" w:hAnsi="Arial" w:cs="Arial"/>
          <w:sz w:val="21"/>
          <w:szCs w:val="21"/>
        </w:rPr>
        <w:t>n</w:t>
      </w:r>
      <w:r w:rsidRPr="002855CA">
        <w:rPr>
          <w:rFonts w:ascii="Arial" w:hAnsi="Arial" w:cs="Arial"/>
          <w:sz w:val="21"/>
          <w:szCs w:val="21"/>
        </w:rPr>
        <w:t>”</w:t>
      </w:r>
      <w:r w:rsidR="003B1DAD" w:rsidRPr="002855CA">
        <w:rPr>
          <w:rFonts w:ascii="Arial" w:hAnsi="Arial" w:cs="Arial"/>
          <w:color w:val="000000"/>
          <w:sz w:val="21"/>
          <w:szCs w:val="21"/>
        </w:rPr>
        <w:t xml:space="preserve">, </w:t>
      </w:r>
      <w:r w:rsidR="003B10C4" w:rsidRPr="002855CA">
        <w:rPr>
          <w:rFonts w:ascii="Arial" w:hAnsi="Arial" w:cs="Arial"/>
          <w:color w:val="000000"/>
          <w:sz w:val="21"/>
          <w:szCs w:val="21"/>
        </w:rPr>
        <w:t>involving the</w:t>
      </w:r>
      <w:r w:rsidR="003B1DAD" w:rsidRPr="002855CA">
        <w:rPr>
          <w:rFonts w:ascii="Arial" w:hAnsi="Arial" w:cs="Arial"/>
          <w:color w:val="000000"/>
          <w:sz w:val="21"/>
          <w:szCs w:val="21"/>
        </w:rPr>
        <w:t xml:space="preserve"> concurrent recertification of all OMH licensed programs under the provider’s umbrella of services.  </w:t>
      </w:r>
      <w:r w:rsidR="003B1DAD" w:rsidRPr="002855CA">
        <w:rPr>
          <w:rFonts w:ascii="Arial" w:eastAsia="Times New Roman" w:hAnsi="Arial" w:cs="Arial"/>
          <w:sz w:val="21"/>
          <w:szCs w:val="21"/>
        </w:rPr>
        <w:t xml:space="preserve">This new process </w:t>
      </w:r>
      <w:r w:rsidR="00085193" w:rsidRPr="002855CA">
        <w:rPr>
          <w:rFonts w:ascii="Arial" w:eastAsia="Times New Roman" w:hAnsi="Arial" w:cs="Arial"/>
          <w:sz w:val="21"/>
          <w:szCs w:val="21"/>
        </w:rPr>
        <w:t>will allow</w:t>
      </w:r>
      <w:r w:rsidR="003B1DAD" w:rsidRPr="002855CA">
        <w:rPr>
          <w:rFonts w:ascii="Arial" w:eastAsia="Times New Roman" w:hAnsi="Arial" w:cs="Arial"/>
          <w:sz w:val="21"/>
          <w:szCs w:val="21"/>
        </w:rPr>
        <w:t xml:space="preserve"> for</w:t>
      </w:r>
      <w:r w:rsidR="003B10C4" w:rsidRPr="002855CA">
        <w:rPr>
          <w:rFonts w:ascii="Arial" w:eastAsia="Times New Roman" w:hAnsi="Arial" w:cs="Arial"/>
          <w:sz w:val="21"/>
          <w:szCs w:val="21"/>
        </w:rPr>
        <w:t xml:space="preserve"> the identifi</w:t>
      </w:r>
      <w:r w:rsidR="00085193" w:rsidRPr="002855CA">
        <w:rPr>
          <w:rFonts w:ascii="Arial" w:eastAsia="Times New Roman" w:hAnsi="Arial" w:cs="Arial"/>
          <w:sz w:val="21"/>
          <w:szCs w:val="21"/>
        </w:rPr>
        <w:t>cation</w:t>
      </w:r>
      <w:r w:rsidR="003B10C4" w:rsidRPr="002855CA">
        <w:rPr>
          <w:rFonts w:ascii="Arial" w:eastAsia="Times New Roman" w:hAnsi="Arial" w:cs="Arial"/>
          <w:sz w:val="21"/>
          <w:szCs w:val="21"/>
        </w:rPr>
        <w:t xml:space="preserve"> and rectification of </w:t>
      </w:r>
      <w:r w:rsidR="003B1DAD" w:rsidRPr="002855CA">
        <w:rPr>
          <w:rFonts w:ascii="Arial" w:eastAsia="Times New Roman" w:hAnsi="Arial" w:cs="Arial"/>
          <w:sz w:val="21"/>
          <w:szCs w:val="21"/>
        </w:rPr>
        <w:t>issues</w:t>
      </w:r>
      <w:r w:rsidR="003B10C4" w:rsidRPr="002855CA">
        <w:rPr>
          <w:rFonts w:ascii="Arial" w:eastAsia="Times New Roman" w:hAnsi="Arial" w:cs="Arial"/>
          <w:sz w:val="21"/>
          <w:szCs w:val="21"/>
        </w:rPr>
        <w:t xml:space="preserve"> systemically</w:t>
      </w:r>
      <w:r w:rsidR="003B1DAD" w:rsidRPr="002855CA">
        <w:rPr>
          <w:rFonts w:ascii="Arial" w:eastAsia="Times New Roman" w:hAnsi="Arial" w:cs="Arial"/>
          <w:sz w:val="21"/>
          <w:szCs w:val="21"/>
        </w:rPr>
        <w:t>, while maximizing licensing staff resources</w:t>
      </w:r>
      <w:r w:rsidR="003B1DAD" w:rsidRPr="002855CA">
        <w:rPr>
          <w:rFonts w:ascii="Arial" w:hAnsi="Arial" w:cs="Arial"/>
          <w:sz w:val="21"/>
          <w:szCs w:val="21"/>
        </w:rPr>
        <w:t>.</w:t>
      </w:r>
    </w:p>
    <w:p w:rsidR="003B1DAD" w:rsidRPr="002855CA" w:rsidRDefault="003B1DAD" w:rsidP="003B1DAD">
      <w:pPr>
        <w:spacing w:after="0" w:line="240" w:lineRule="auto"/>
        <w:rPr>
          <w:rFonts w:ascii="Arial" w:hAnsi="Arial" w:cs="Arial"/>
          <w:sz w:val="21"/>
          <w:szCs w:val="21"/>
        </w:rPr>
      </w:pPr>
    </w:p>
    <w:p w:rsidR="003B10C4" w:rsidRPr="00C1580A" w:rsidRDefault="003B10C4" w:rsidP="00C1580A">
      <w:pPr>
        <w:spacing w:after="0" w:line="240" w:lineRule="auto"/>
        <w:rPr>
          <w:rFonts w:ascii="Arial" w:hAnsi="Arial" w:cs="Arial"/>
          <w:sz w:val="21"/>
          <w:szCs w:val="21"/>
        </w:rPr>
      </w:pPr>
      <w:r w:rsidRPr="00C1580A">
        <w:rPr>
          <w:rFonts w:ascii="Arial" w:hAnsi="Arial" w:cs="Arial"/>
          <w:sz w:val="21"/>
          <w:szCs w:val="21"/>
        </w:rPr>
        <w:t xml:space="preserve">A provider’s level of </w:t>
      </w:r>
      <w:r w:rsidR="002C3FEB" w:rsidRPr="00C1580A">
        <w:rPr>
          <w:rFonts w:ascii="Arial" w:hAnsi="Arial" w:cs="Arial"/>
          <w:sz w:val="21"/>
          <w:szCs w:val="21"/>
        </w:rPr>
        <w:t xml:space="preserve">on-site </w:t>
      </w:r>
      <w:r w:rsidRPr="00C1580A">
        <w:rPr>
          <w:rFonts w:ascii="Arial" w:hAnsi="Arial" w:cs="Arial"/>
          <w:sz w:val="21"/>
          <w:szCs w:val="21"/>
        </w:rPr>
        <w:t xml:space="preserve">review will be determined by past performance on previous reviews, as well as current performance data. </w:t>
      </w:r>
      <w:r w:rsidR="00085193" w:rsidRPr="00C1580A">
        <w:rPr>
          <w:rFonts w:ascii="Arial" w:hAnsi="Arial" w:cs="Arial"/>
          <w:sz w:val="21"/>
          <w:szCs w:val="21"/>
        </w:rPr>
        <w:t xml:space="preserve"> A</w:t>
      </w:r>
      <w:r w:rsidRPr="00C1580A">
        <w:rPr>
          <w:rFonts w:ascii="Arial" w:hAnsi="Arial" w:cs="Arial"/>
          <w:sz w:val="21"/>
          <w:szCs w:val="21"/>
        </w:rPr>
        <w:t xml:space="preserve"> single</w:t>
      </w:r>
      <w:r w:rsidR="00085193" w:rsidRPr="00C1580A">
        <w:rPr>
          <w:rFonts w:ascii="Arial" w:hAnsi="Arial" w:cs="Arial"/>
          <w:sz w:val="21"/>
          <w:szCs w:val="21"/>
        </w:rPr>
        <w:t xml:space="preserve"> administrative review will be</w:t>
      </w:r>
      <w:r w:rsidRPr="00C1580A">
        <w:rPr>
          <w:rFonts w:ascii="Arial" w:hAnsi="Arial" w:cs="Arial"/>
          <w:sz w:val="21"/>
          <w:szCs w:val="21"/>
        </w:rPr>
        <w:t xml:space="preserve"> conducted for all of an agency’s programs at one time, rather than separate </w:t>
      </w:r>
      <w:r w:rsidR="00085193" w:rsidRPr="00C1580A">
        <w:rPr>
          <w:rFonts w:ascii="Arial" w:hAnsi="Arial" w:cs="Arial"/>
          <w:sz w:val="21"/>
          <w:szCs w:val="21"/>
        </w:rPr>
        <w:t xml:space="preserve">visits and </w:t>
      </w:r>
      <w:r w:rsidRPr="00C1580A">
        <w:rPr>
          <w:rFonts w:ascii="Arial" w:hAnsi="Arial" w:cs="Arial"/>
          <w:sz w:val="21"/>
          <w:szCs w:val="21"/>
        </w:rPr>
        <w:t xml:space="preserve">reviews for each licensed program.  </w:t>
      </w:r>
      <w:r w:rsidR="00085193" w:rsidRPr="00C1580A">
        <w:rPr>
          <w:rFonts w:ascii="Arial" w:hAnsi="Arial" w:cs="Arial"/>
          <w:sz w:val="21"/>
          <w:szCs w:val="21"/>
        </w:rPr>
        <w:t>S</w:t>
      </w:r>
      <w:r w:rsidRPr="00C1580A">
        <w:rPr>
          <w:rFonts w:ascii="Arial" w:hAnsi="Arial" w:cs="Arial"/>
          <w:sz w:val="21"/>
          <w:szCs w:val="21"/>
        </w:rPr>
        <w:t>uccessful completion of a Targeted Recertification review</w:t>
      </w:r>
      <w:r w:rsidR="00085193" w:rsidRPr="00C1580A">
        <w:rPr>
          <w:rFonts w:ascii="Arial" w:hAnsi="Arial" w:cs="Arial"/>
          <w:sz w:val="21"/>
          <w:szCs w:val="21"/>
        </w:rPr>
        <w:t xml:space="preserve"> will result in </w:t>
      </w:r>
      <w:r w:rsidRPr="00C1580A">
        <w:rPr>
          <w:rFonts w:ascii="Arial" w:hAnsi="Arial" w:cs="Arial"/>
          <w:sz w:val="21"/>
          <w:szCs w:val="21"/>
        </w:rPr>
        <w:t>a 36-month Operating Certificate</w:t>
      </w:r>
      <w:r w:rsidR="00085193" w:rsidRPr="00C1580A">
        <w:rPr>
          <w:rFonts w:ascii="Arial" w:hAnsi="Arial" w:cs="Arial"/>
          <w:sz w:val="21"/>
          <w:szCs w:val="21"/>
        </w:rPr>
        <w:t xml:space="preserve"> for all of the provider’s licensed programs</w:t>
      </w:r>
      <w:r w:rsidRPr="00C1580A">
        <w:rPr>
          <w:rFonts w:ascii="Arial" w:hAnsi="Arial" w:cs="Arial"/>
          <w:sz w:val="21"/>
          <w:szCs w:val="21"/>
        </w:rPr>
        <w:t>.</w:t>
      </w:r>
    </w:p>
    <w:p w:rsidR="003B10C4" w:rsidRPr="00C1580A" w:rsidRDefault="003B10C4" w:rsidP="00C1580A">
      <w:pPr>
        <w:spacing w:after="0" w:line="240" w:lineRule="auto"/>
        <w:rPr>
          <w:rFonts w:ascii="Arial" w:hAnsi="Arial" w:cs="Arial"/>
          <w:sz w:val="21"/>
          <w:szCs w:val="21"/>
        </w:rPr>
      </w:pPr>
    </w:p>
    <w:p w:rsidR="00C1580A" w:rsidRPr="00C1580A" w:rsidRDefault="00085193" w:rsidP="00C1580A">
      <w:pPr>
        <w:spacing w:after="0" w:line="240" w:lineRule="auto"/>
        <w:rPr>
          <w:rFonts w:ascii="Arial" w:hAnsi="Arial" w:cs="Arial"/>
          <w:sz w:val="21"/>
          <w:szCs w:val="21"/>
        </w:rPr>
      </w:pPr>
      <w:r w:rsidRPr="00C1580A">
        <w:rPr>
          <w:rFonts w:ascii="Arial" w:hAnsi="Arial" w:cs="Arial"/>
          <w:color w:val="000000"/>
          <w:sz w:val="21"/>
          <w:szCs w:val="21"/>
        </w:rPr>
        <w:t>The</w:t>
      </w:r>
      <w:r w:rsidR="003B1DAD" w:rsidRPr="00C1580A">
        <w:rPr>
          <w:rFonts w:ascii="Arial" w:hAnsi="Arial" w:cs="Arial"/>
          <w:color w:val="000000"/>
          <w:sz w:val="21"/>
          <w:szCs w:val="21"/>
        </w:rPr>
        <w:t xml:space="preserve"> reduction i</w:t>
      </w:r>
      <w:r w:rsidR="00413A9F" w:rsidRPr="00C1580A">
        <w:rPr>
          <w:rFonts w:ascii="Arial" w:hAnsi="Arial" w:cs="Arial"/>
          <w:color w:val="000000"/>
          <w:sz w:val="21"/>
          <w:szCs w:val="21"/>
        </w:rPr>
        <w:t>n time spent surveying will increase</w:t>
      </w:r>
      <w:r w:rsidR="003B1DAD" w:rsidRPr="00C1580A">
        <w:rPr>
          <w:rFonts w:ascii="Arial" w:hAnsi="Arial" w:cs="Arial"/>
          <w:color w:val="000000"/>
          <w:sz w:val="21"/>
          <w:szCs w:val="21"/>
        </w:rPr>
        <w:t xml:space="preserve"> OMH staff availability to conduct activities focused on increasing provider performance and reducing risk.  As such, the new process seeks to ensure provider</w:t>
      </w:r>
      <w:r w:rsidR="00413A9F" w:rsidRPr="00C1580A">
        <w:rPr>
          <w:rFonts w:ascii="Arial" w:hAnsi="Arial" w:cs="Arial"/>
          <w:color w:val="000000"/>
          <w:sz w:val="21"/>
          <w:szCs w:val="21"/>
        </w:rPr>
        <w:t>s</w:t>
      </w:r>
      <w:r w:rsidR="003B1DAD" w:rsidRPr="00C1580A">
        <w:rPr>
          <w:rFonts w:ascii="Arial" w:hAnsi="Arial" w:cs="Arial"/>
          <w:color w:val="000000"/>
          <w:sz w:val="21"/>
          <w:szCs w:val="21"/>
        </w:rPr>
        <w:t xml:space="preserve"> follow through </w:t>
      </w:r>
      <w:r w:rsidR="00413A9F" w:rsidRPr="00C1580A">
        <w:rPr>
          <w:rFonts w:ascii="Arial" w:hAnsi="Arial" w:cs="Arial"/>
          <w:color w:val="000000"/>
          <w:sz w:val="21"/>
          <w:szCs w:val="21"/>
        </w:rPr>
        <w:t xml:space="preserve">on their </w:t>
      </w:r>
      <w:r w:rsidR="003B1DAD" w:rsidRPr="00C1580A">
        <w:rPr>
          <w:rFonts w:ascii="Arial" w:hAnsi="Arial" w:cs="Arial"/>
          <w:color w:val="000000"/>
          <w:sz w:val="21"/>
          <w:szCs w:val="21"/>
        </w:rPr>
        <w:t>Performance Improvement Plan</w:t>
      </w:r>
      <w:r w:rsidR="00413A9F" w:rsidRPr="00C1580A">
        <w:rPr>
          <w:rFonts w:ascii="Arial" w:hAnsi="Arial" w:cs="Arial"/>
          <w:color w:val="000000"/>
          <w:sz w:val="21"/>
          <w:szCs w:val="21"/>
        </w:rPr>
        <w:t>s</w:t>
      </w:r>
      <w:r w:rsidR="003B1DAD" w:rsidRPr="00C1580A">
        <w:rPr>
          <w:rFonts w:ascii="Arial" w:hAnsi="Arial" w:cs="Arial"/>
          <w:color w:val="000000"/>
          <w:sz w:val="21"/>
          <w:szCs w:val="21"/>
        </w:rPr>
        <w:t xml:space="preserve"> (PIP) in the months following inspection</w:t>
      </w:r>
      <w:r w:rsidR="003B1DAD" w:rsidRPr="00C1580A">
        <w:rPr>
          <w:rFonts w:ascii="Arial" w:eastAsia="Times New Roman" w:hAnsi="Arial" w:cs="Arial"/>
          <w:sz w:val="21"/>
          <w:szCs w:val="21"/>
        </w:rPr>
        <w:t xml:space="preserve">.  </w:t>
      </w:r>
      <w:r w:rsidR="00413A9F" w:rsidRPr="00C1580A">
        <w:rPr>
          <w:rFonts w:ascii="Arial" w:eastAsia="Times New Roman" w:hAnsi="Arial" w:cs="Arial"/>
          <w:sz w:val="21"/>
          <w:szCs w:val="21"/>
        </w:rPr>
        <w:t xml:space="preserve">This </w:t>
      </w:r>
      <w:r w:rsidR="003B1DAD" w:rsidRPr="00C1580A">
        <w:rPr>
          <w:rFonts w:ascii="Arial" w:hAnsi="Arial" w:cs="Arial"/>
          <w:sz w:val="21"/>
          <w:szCs w:val="21"/>
        </w:rPr>
        <w:t>ongoin</w:t>
      </w:r>
      <w:r w:rsidR="003B10C4" w:rsidRPr="00C1580A">
        <w:rPr>
          <w:rFonts w:ascii="Arial" w:hAnsi="Arial" w:cs="Arial"/>
          <w:sz w:val="21"/>
          <w:szCs w:val="21"/>
        </w:rPr>
        <w:t>g “PIP monitoring” will assure</w:t>
      </w:r>
      <w:r w:rsidR="00413A9F" w:rsidRPr="00C1580A">
        <w:rPr>
          <w:rFonts w:ascii="Arial" w:hAnsi="Arial" w:cs="Arial"/>
          <w:sz w:val="21"/>
          <w:szCs w:val="21"/>
        </w:rPr>
        <w:t xml:space="preserve"> planned corrections are implemented as expected. </w:t>
      </w:r>
    </w:p>
    <w:p w:rsidR="003B1DAD" w:rsidRPr="00C1580A" w:rsidRDefault="003B1DAD" w:rsidP="00C1580A">
      <w:pPr>
        <w:spacing w:after="0" w:line="240" w:lineRule="auto"/>
        <w:rPr>
          <w:rFonts w:ascii="Arial" w:hAnsi="Arial" w:cs="Arial"/>
          <w:sz w:val="21"/>
          <w:szCs w:val="21"/>
        </w:rPr>
      </w:pPr>
    </w:p>
    <w:p w:rsidR="00E648E9" w:rsidRPr="00C1580A" w:rsidRDefault="00E648E9" w:rsidP="00C1580A">
      <w:pPr>
        <w:spacing w:after="0" w:line="240" w:lineRule="auto"/>
        <w:rPr>
          <w:rFonts w:ascii="Arial" w:hAnsi="Arial" w:cs="Arial"/>
          <w:sz w:val="21"/>
          <w:szCs w:val="21"/>
        </w:rPr>
      </w:pPr>
      <w:r w:rsidRPr="00C1580A">
        <w:rPr>
          <w:rFonts w:ascii="Arial" w:hAnsi="Arial" w:cs="Arial"/>
          <w:sz w:val="21"/>
          <w:szCs w:val="21"/>
        </w:rPr>
        <w:t>A list of Frequently Asked Questions is included with this</w:t>
      </w:r>
      <w:r w:rsidR="00FE4F22" w:rsidRPr="00C1580A">
        <w:rPr>
          <w:rFonts w:ascii="Arial" w:hAnsi="Arial" w:cs="Arial"/>
          <w:sz w:val="21"/>
          <w:szCs w:val="21"/>
        </w:rPr>
        <w:t xml:space="preserve"> document that may answer any questions your organization may have.  If your question is not answered there, feel f</w:t>
      </w:r>
      <w:r w:rsidR="00413A9F" w:rsidRPr="00C1580A">
        <w:rPr>
          <w:rFonts w:ascii="Arial" w:hAnsi="Arial" w:cs="Arial"/>
          <w:sz w:val="21"/>
          <w:szCs w:val="21"/>
        </w:rPr>
        <w:t>ree to reach out to your local OMH Field O</w:t>
      </w:r>
      <w:r w:rsidR="00FE4F22" w:rsidRPr="00C1580A">
        <w:rPr>
          <w:rFonts w:ascii="Arial" w:hAnsi="Arial" w:cs="Arial"/>
          <w:sz w:val="21"/>
          <w:szCs w:val="21"/>
        </w:rPr>
        <w:t>ffice for additional guidance.</w:t>
      </w:r>
    </w:p>
    <w:p w:rsidR="00B673A0" w:rsidRPr="00C1580A" w:rsidRDefault="00B673A0" w:rsidP="003B1DAD">
      <w:pPr>
        <w:spacing w:after="0" w:line="240" w:lineRule="auto"/>
        <w:rPr>
          <w:rFonts w:ascii="Arial" w:hAnsi="Arial" w:cs="Arial"/>
          <w:sz w:val="21"/>
          <w:szCs w:val="21"/>
        </w:rPr>
      </w:pPr>
    </w:p>
    <w:p w:rsidR="00C1580A" w:rsidRPr="00C1580A" w:rsidRDefault="009D3645" w:rsidP="00C1580A">
      <w:pPr>
        <w:spacing w:after="0" w:line="240" w:lineRule="auto"/>
        <w:rPr>
          <w:rFonts w:ascii="Arial" w:hAnsi="Arial" w:cs="Arial"/>
          <w:sz w:val="21"/>
          <w:szCs w:val="21"/>
        </w:rPr>
      </w:pPr>
      <w:r w:rsidRPr="00C1580A">
        <w:rPr>
          <w:rFonts w:ascii="Arial" w:hAnsi="Arial" w:cs="Arial"/>
          <w:sz w:val="21"/>
          <w:szCs w:val="21"/>
        </w:rPr>
        <w:t>OMH</w:t>
      </w:r>
      <w:r w:rsidR="00413A9F" w:rsidRPr="00C1580A">
        <w:rPr>
          <w:rFonts w:ascii="Arial" w:hAnsi="Arial" w:cs="Arial"/>
          <w:sz w:val="21"/>
          <w:szCs w:val="21"/>
        </w:rPr>
        <w:t xml:space="preserve"> believes in </w:t>
      </w:r>
      <w:r w:rsidR="00E25443" w:rsidRPr="00C1580A">
        <w:rPr>
          <w:rFonts w:ascii="Arial" w:hAnsi="Arial" w:cs="Arial"/>
          <w:sz w:val="21"/>
          <w:szCs w:val="21"/>
        </w:rPr>
        <w:t>Targe</w:t>
      </w:r>
      <w:r w:rsidR="00413A9F" w:rsidRPr="00C1580A">
        <w:rPr>
          <w:rFonts w:ascii="Arial" w:hAnsi="Arial" w:cs="Arial"/>
          <w:sz w:val="21"/>
          <w:szCs w:val="21"/>
        </w:rPr>
        <w:t>ted R</w:t>
      </w:r>
      <w:r w:rsidR="00E25443" w:rsidRPr="00C1580A">
        <w:rPr>
          <w:rFonts w:ascii="Arial" w:hAnsi="Arial" w:cs="Arial"/>
          <w:sz w:val="21"/>
          <w:szCs w:val="21"/>
        </w:rPr>
        <w:t>e</w:t>
      </w:r>
      <w:r w:rsidR="00C1580A">
        <w:rPr>
          <w:rFonts w:ascii="Arial" w:hAnsi="Arial" w:cs="Arial"/>
          <w:sz w:val="21"/>
          <w:szCs w:val="21"/>
        </w:rPr>
        <w:t>certification</w:t>
      </w:r>
      <w:r w:rsidR="00316B88">
        <w:rPr>
          <w:rFonts w:ascii="Arial" w:hAnsi="Arial" w:cs="Arial"/>
          <w:sz w:val="21"/>
          <w:szCs w:val="21"/>
        </w:rPr>
        <w:t>,</w:t>
      </w:r>
      <w:r w:rsidR="00C1580A">
        <w:rPr>
          <w:rFonts w:ascii="Arial" w:hAnsi="Arial" w:cs="Arial"/>
          <w:sz w:val="21"/>
          <w:szCs w:val="21"/>
        </w:rPr>
        <w:t xml:space="preserve"> and received positive feedback from providers during the pilot phase of the past year.  W</w:t>
      </w:r>
      <w:r w:rsidR="00413A9F" w:rsidRPr="00C1580A">
        <w:rPr>
          <w:rFonts w:ascii="Arial" w:hAnsi="Arial" w:cs="Arial"/>
          <w:sz w:val="21"/>
          <w:szCs w:val="21"/>
        </w:rPr>
        <w:t xml:space="preserve">e </w:t>
      </w:r>
      <w:r w:rsidR="00FE4F22" w:rsidRPr="00C1580A">
        <w:rPr>
          <w:rFonts w:ascii="Arial" w:hAnsi="Arial" w:cs="Arial"/>
          <w:sz w:val="21"/>
          <w:szCs w:val="21"/>
        </w:rPr>
        <w:t xml:space="preserve">look forward to partnering with you on this exciting new </w:t>
      </w:r>
      <w:r w:rsidR="00851411" w:rsidRPr="00C1580A">
        <w:rPr>
          <w:rFonts w:ascii="Arial" w:hAnsi="Arial" w:cs="Arial"/>
          <w:sz w:val="21"/>
          <w:szCs w:val="21"/>
        </w:rPr>
        <w:t>initiative</w:t>
      </w:r>
      <w:r w:rsidR="00C1580A">
        <w:rPr>
          <w:rFonts w:ascii="Arial" w:hAnsi="Arial" w:cs="Arial"/>
          <w:sz w:val="21"/>
          <w:szCs w:val="21"/>
        </w:rPr>
        <w:t xml:space="preserve">, and anticipate its full </w:t>
      </w:r>
      <w:r w:rsidR="00413A9F" w:rsidRPr="00C1580A">
        <w:rPr>
          <w:rFonts w:ascii="Arial" w:hAnsi="Arial" w:cs="Arial"/>
          <w:sz w:val="21"/>
          <w:szCs w:val="21"/>
        </w:rPr>
        <w:t>implement</w:t>
      </w:r>
      <w:r w:rsidR="00C1580A">
        <w:rPr>
          <w:rFonts w:ascii="Arial" w:hAnsi="Arial" w:cs="Arial"/>
          <w:sz w:val="21"/>
          <w:szCs w:val="21"/>
        </w:rPr>
        <w:t>ation</w:t>
      </w:r>
      <w:r w:rsidR="00413A9F" w:rsidRPr="00C1580A">
        <w:rPr>
          <w:rFonts w:ascii="Arial" w:hAnsi="Arial" w:cs="Arial"/>
          <w:sz w:val="21"/>
          <w:szCs w:val="21"/>
        </w:rPr>
        <w:t xml:space="preserve"> over the next three years.</w:t>
      </w:r>
    </w:p>
    <w:p w:rsidR="003F7EFF" w:rsidRPr="00B8767D" w:rsidRDefault="003F7EFF" w:rsidP="003F7EFF">
      <w:pPr>
        <w:spacing w:after="0" w:line="240" w:lineRule="auto"/>
        <w:jc w:val="center"/>
        <w:rPr>
          <w:rFonts w:ascii="Arial" w:hAnsi="Arial" w:cs="Arial"/>
          <w:b/>
          <w:sz w:val="32"/>
          <w:szCs w:val="32"/>
        </w:rPr>
      </w:pPr>
      <w:r w:rsidRPr="00B8767D">
        <w:rPr>
          <w:rFonts w:ascii="Arial" w:hAnsi="Arial" w:cs="Arial"/>
          <w:b/>
          <w:sz w:val="32"/>
          <w:szCs w:val="32"/>
        </w:rPr>
        <w:lastRenderedPageBreak/>
        <w:t>TARGETED RECERTIFICATION</w:t>
      </w:r>
    </w:p>
    <w:p w:rsidR="003F7EFF" w:rsidRPr="001D6857" w:rsidRDefault="003F7EFF" w:rsidP="003F7EFF">
      <w:pPr>
        <w:spacing w:after="0" w:line="240" w:lineRule="auto"/>
        <w:jc w:val="center"/>
        <w:rPr>
          <w:rFonts w:ascii="Arial" w:hAnsi="Arial" w:cs="Arial"/>
          <w:i/>
        </w:rPr>
      </w:pPr>
      <w:r w:rsidRPr="001D6857">
        <w:rPr>
          <w:rFonts w:ascii="Arial" w:hAnsi="Arial" w:cs="Arial"/>
          <w:i/>
        </w:rPr>
        <w:t>A Licensing Renewal Process Designed for Increased Effectiveness and Efficiency</w:t>
      </w:r>
    </w:p>
    <w:p w:rsidR="003F7EFF" w:rsidRDefault="003F7EFF" w:rsidP="003F7EFF">
      <w:pPr>
        <w:spacing w:after="0" w:line="240" w:lineRule="auto"/>
        <w:jc w:val="center"/>
        <w:rPr>
          <w:rFonts w:ascii="Arial" w:hAnsi="Arial" w:cs="Arial"/>
          <w:b/>
          <w:u w:val="single"/>
        </w:rPr>
      </w:pPr>
    </w:p>
    <w:p w:rsidR="003F7EFF" w:rsidRDefault="003F7EFF" w:rsidP="003F7EFF">
      <w:pPr>
        <w:spacing w:after="0" w:line="240" w:lineRule="auto"/>
        <w:jc w:val="center"/>
        <w:rPr>
          <w:rFonts w:ascii="Arial" w:hAnsi="Arial" w:cs="Arial"/>
          <w:b/>
          <w:u w:val="single"/>
        </w:rPr>
      </w:pPr>
    </w:p>
    <w:p w:rsidR="007E179D" w:rsidRPr="003F7EFF" w:rsidRDefault="007E179D" w:rsidP="003F7EFF">
      <w:pPr>
        <w:spacing w:after="0" w:line="240" w:lineRule="auto"/>
        <w:jc w:val="center"/>
        <w:rPr>
          <w:rFonts w:ascii="Arial" w:hAnsi="Arial" w:cs="Arial"/>
          <w:b/>
          <w:sz w:val="24"/>
          <w:szCs w:val="24"/>
          <w:u w:val="single"/>
        </w:rPr>
      </w:pPr>
      <w:r w:rsidRPr="003F7EFF">
        <w:rPr>
          <w:rFonts w:ascii="Arial" w:hAnsi="Arial" w:cs="Arial"/>
          <w:b/>
          <w:sz w:val="24"/>
          <w:szCs w:val="24"/>
          <w:u w:val="single"/>
        </w:rPr>
        <w:t>Provider - Frequently Asked Questions (FAQs)</w:t>
      </w:r>
    </w:p>
    <w:p w:rsidR="007E179D" w:rsidRPr="00A41B86" w:rsidRDefault="007E179D" w:rsidP="007E179D">
      <w:pPr>
        <w:spacing w:after="0" w:line="240" w:lineRule="auto"/>
        <w:jc w:val="center"/>
        <w:rPr>
          <w:rFonts w:ascii="Arial" w:hAnsi="Arial" w:cs="Arial"/>
          <w:b/>
          <w:u w:val="single"/>
        </w:rPr>
      </w:pPr>
    </w:p>
    <w:p w:rsidR="007E179D" w:rsidRPr="003F7EFF" w:rsidRDefault="007E179D" w:rsidP="007E179D">
      <w:pPr>
        <w:rPr>
          <w:rFonts w:ascii="Arial" w:eastAsia="Times New Roman" w:hAnsi="Arial" w:cs="Arial"/>
          <w:sz w:val="21"/>
          <w:szCs w:val="21"/>
        </w:rPr>
      </w:pPr>
      <w:r w:rsidRPr="003F7EFF">
        <w:rPr>
          <w:rFonts w:ascii="Arial" w:eastAsia="Times New Roman" w:hAnsi="Arial" w:cs="Arial"/>
          <w:sz w:val="21"/>
          <w:szCs w:val="21"/>
        </w:rPr>
        <w:t>Which agencies are eligible for Targeted Recertification?</w:t>
      </w:r>
    </w:p>
    <w:p w:rsidR="007E179D" w:rsidRPr="003F7EFF" w:rsidRDefault="007E179D" w:rsidP="007E179D">
      <w:pPr>
        <w:ind w:left="720"/>
        <w:rPr>
          <w:rFonts w:ascii="Arial" w:eastAsia="Times New Roman" w:hAnsi="Arial" w:cs="Arial"/>
          <w:b/>
          <w:i/>
          <w:sz w:val="21"/>
          <w:szCs w:val="21"/>
        </w:rPr>
      </w:pPr>
      <w:r w:rsidRPr="003F7EFF">
        <w:rPr>
          <w:rFonts w:ascii="Arial" w:eastAsia="Times New Roman" w:hAnsi="Arial" w:cs="Arial"/>
          <w:b/>
          <w:i/>
          <w:sz w:val="21"/>
          <w:szCs w:val="21"/>
        </w:rPr>
        <w:t xml:space="preserve">All agencies with programs licensed by the New York State Office of Mental Health are eligible for Targeted Recertification.  </w:t>
      </w:r>
    </w:p>
    <w:p w:rsidR="007E179D" w:rsidRPr="003F7EFF" w:rsidRDefault="007E179D" w:rsidP="007E179D">
      <w:pPr>
        <w:rPr>
          <w:rFonts w:ascii="Arial" w:eastAsia="Times New Roman" w:hAnsi="Arial" w:cs="Arial"/>
          <w:sz w:val="21"/>
          <w:szCs w:val="21"/>
        </w:rPr>
      </w:pPr>
      <w:r w:rsidRPr="003F7EFF">
        <w:rPr>
          <w:rFonts w:ascii="Arial" w:eastAsia="Times New Roman" w:hAnsi="Arial" w:cs="Arial"/>
          <w:sz w:val="21"/>
          <w:szCs w:val="21"/>
        </w:rPr>
        <w:t>When will Targeted Recertification begin?</w:t>
      </w:r>
    </w:p>
    <w:p w:rsidR="007E179D" w:rsidRPr="003F7EFF" w:rsidRDefault="007E179D" w:rsidP="007E179D">
      <w:pPr>
        <w:ind w:left="720"/>
        <w:rPr>
          <w:rFonts w:ascii="Arial" w:eastAsia="Times New Roman" w:hAnsi="Arial" w:cs="Arial"/>
          <w:b/>
          <w:i/>
          <w:sz w:val="21"/>
          <w:szCs w:val="21"/>
        </w:rPr>
      </w:pPr>
      <w:r w:rsidRPr="003F7EFF">
        <w:rPr>
          <w:rFonts w:ascii="Arial" w:eastAsia="Times New Roman" w:hAnsi="Arial" w:cs="Arial"/>
          <w:b/>
          <w:i/>
          <w:sz w:val="21"/>
          <w:szCs w:val="21"/>
        </w:rPr>
        <w:t>The Office of Mental Health will gradually implement Targeted Recertification over the course of the next 3 years.  During this time some programs may be licensed ahead of their current Operating Certificate’s expiration date.  Your local field office will determine when you</w:t>
      </w:r>
      <w:r w:rsidR="00905E7D">
        <w:rPr>
          <w:rFonts w:ascii="Arial" w:eastAsia="Times New Roman" w:hAnsi="Arial" w:cs="Arial"/>
          <w:b/>
          <w:i/>
          <w:sz w:val="21"/>
          <w:szCs w:val="21"/>
        </w:rPr>
        <w:t>r agency will undergo an agency-</w:t>
      </w:r>
      <w:r w:rsidRPr="003F7EFF">
        <w:rPr>
          <w:rFonts w:ascii="Arial" w:eastAsia="Times New Roman" w:hAnsi="Arial" w:cs="Arial"/>
          <w:b/>
          <w:i/>
          <w:sz w:val="21"/>
          <w:szCs w:val="21"/>
        </w:rPr>
        <w:t xml:space="preserve">wide Targeted Recertification review.  </w:t>
      </w:r>
    </w:p>
    <w:p w:rsidR="007E179D" w:rsidRPr="003F7EFF" w:rsidRDefault="007E179D" w:rsidP="007E179D">
      <w:pPr>
        <w:rPr>
          <w:rFonts w:ascii="Arial" w:hAnsi="Arial" w:cs="Arial"/>
          <w:sz w:val="21"/>
          <w:szCs w:val="21"/>
        </w:rPr>
      </w:pPr>
      <w:r w:rsidRPr="003F7EFF">
        <w:rPr>
          <w:rFonts w:ascii="Arial" w:hAnsi="Arial" w:cs="Arial"/>
          <w:sz w:val="21"/>
          <w:szCs w:val="21"/>
        </w:rPr>
        <w:t>What if one of our agency’s programs receives a poor review, will that reduce the length of time on the agency’s Operating Certificates?</w:t>
      </w:r>
    </w:p>
    <w:p w:rsidR="007E179D" w:rsidRPr="003F7EFF" w:rsidRDefault="007E179D" w:rsidP="007E179D">
      <w:pPr>
        <w:ind w:left="720"/>
        <w:rPr>
          <w:rFonts w:ascii="Arial" w:hAnsi="Arial" w:cs="Arial"/>
          <w:b/>
          <w:i/>
          <w:sz w:val="21"/>
          <w:szCs w:val="21"/>
        </w:rPr>
      </w:pPr>
      <w:r w:rsidRPr="003F7EFF">
        <w:rPr>
          <w:rFonts w:ascii="Arial" w:hAnsi="Arial" w:cs="Arial"/>
          <w:b/>
          <w:i/>
          <w:sz w:val="21"/>
          <w:szCs w:val="21"/>
        </w:rPr>
        <w:t xml:space="preserve">Except in limited instances, all licensed programs will receive a 36 month Operating Certificate following a successful Targeted Recertification.  A Monitoring Outcome Report (MOR) will be issued to the agency with citations, comments, recommendations and/or exemplary practices.  Citations and comments will need to be responded to in the agency’s Performance Improvement Plan (PIP).  Areas of concern will be monitored by your local field office through communication with the agency and monitoring visits over the course of the following 36 months. </w:t>
      </w:r>
    </w:p>
    <w:p w:rsidR="007E179D" w:rsidRPr="003F7EFF" w:rsidRDefault="007E179D" w:rsidP="007E179D">
      <w:pPr>
        <w:rPr>
          <w:rFonts w:ascii="Arial" w:hAnsi="Arial" w:cs="Arial"/>
          <w:sz w:val="21"/>
          <w:szCs w:val="21"/>
        </w:rPr>
      </w:pPr>
      <w:r w:rsidRPr="003F7EFF">
        <w:rPr>
          <w:rFonts w:ascii="Arial" w:hAnsi="Arial" w:cs="Arial"/>
          <w:sz w:val="21"/>
          <w:szCs w:val="21"/>
        </w:rPr>
        <w:t>Are there general exceptions to a 36 month Operating Certificate?</w:t>
      </w:r>
    </w:p>
    <w:p w:rsidR="007E179D" w:rsidRPr="003F7EFF" w:rsidRDefault="007E179D" w:rsidP="007E179D">
      <w:pPr>
        <w:ind w:left="720"/>
        <w:rPr>
          <w:rFonts w:ascii="Arial" w:hAnsi="Arial" w:cs="Arial"/>
          <w:b/>
          <w:i/>
          <w:sz w:val="21"/>
          <w:szCs w:val="21"/>
        </w:rPr>
      </w:pPr>
      <w:r w:rsidRPr="003F7EFF">
        <w:rPr>
          <w:rFonts w:ascii="Arial" w:hAnsi="Arial" w:cs="Arial"/>
          <w:b/>
          <w:i/>
          <w:sz w:val="21"/>
          <w:szCs w:val="21"/>
        </w:rPr>
        <w:t>Yes. New programs are limited to 6 months as before. At the conclusion of the initial 6 months a full review is conducted. If the review is satisfactory then the Operating Certificate is extended for the remainder of the agency’s 36 months.</w:t>
      </w:r>
    </w:p>
    <w:p w:rsidR="007E179D" w:rsidRPr="003F7EFF" w:rsidRDefault="003067B6" w:rsidP="007E179D">
      <w:pPr>
        <w:spacing w:after="0"/>
        <w:rPr>
          <w:rFonts w:ascii="Arial" w:hAnsi="Arial" w:cs="Arial"/>
          <w:sz w:val="21"/>
          <w:szCs w:val="21"/>
        </w:rPr>
      </w:pPr>
      <w:r>
        <w:rPr>
          <w:rFonts w:ascii="Arial" w:hAnsi="Arial" w:cs="Arial"/>
          <w:sz w:val="21"/>
          <w:szCs w:val="21"/>
        </w:rPr>
        <w:t>Will Family Care p</w:t>
      </w:r>
      <w:r w:rsidR="007E179D" w:rsidRPr="003F7EFF">
        <w:rPr>
          <w:rFonts w:ascii="Arial" w:hAnsi="Arial" w:cs="Arial"/>
          <w:sz w:val="21"/>
          <w:szCs w:val="21"/>
        </w:rPr>
        <w:t>rograms be eligible for a 36 month Operating Certificate?</w:t>
      </w:r>
    </w:p>
    <w:p w:rsidR="007E179D" w:rsidRPr="003F7EFF" w:rsidRDefault="007E179D" w:rsidP="007E179D">
      <w:pPr>
        <w:spacing w:after="0"/>
        <w:rPr>
          <w:rFonts w:ascii="Arial" w:hAnsi="Arial" w:cs="Arial"/>
          <w:b/>
          <w:i/>
          <w:sz w:val="21"/>
          <w:szCs w:val="21"/>
        </w:rPr>
      </w:pPr>
    </w:p>
    <w:p w:rsidR="007E179D" w:rsidRPr="003F7EFF" w:rsidRDefault="007E179D" w:rsidP="007E179D">
      <w:pPr>
        <w:ind w:left="720"/>
        <w:rPr>
          <w:rFonts w:ascii="Arial" w:hAnsi="Arial" w:cs="Arial"/>
          <w:b/>
          <w:i/>
          <w:sz w:val="21"/>
          <w:szCs w:val="21"/>
        </w:rPr>
      </w:pPr>
      <w:r w:rsidRPr="003F7EFF">
        <w:rPr>
          <w:rFonts w:ascii="Arial" w:hAnsi="Arial" w:cs="Arial"/>
          <w:b/>
          <w:i/>
          <w:sz w:val="21"/>
          <w:szCs w:val="21"/>
        </w:rPr>
        <w:t xml:space="preserve">No. </w:t>
      </w:r>
      <w:r w:rsidRPr="003F7EFF">
        <w:rPr>
          <w:rFonts w:ascii="Arial" w:eastAsia="Calibri" w:hAnsi="Arial" w:cs="Arial"/>
          <w:b/>
          <w:i/>
          <w:sz w:val="21"/>
          <w:szCs w:val="21"/>
        </w:rPr>
        <w:t>Regulations limit Family Care programs to a 24 month Operating Certificate. Family Care programs will continue to be licensed per your field office’s protocol.</w:t>
      </w:r>
    </w:p>
    <w:p w:rsidR="007E179D" w:rsidRPr="003F7EFF" w:rsidRDefault="007E179D" w:rsidP="007E179D">
      <w:pPr>
        <w:spacing w:after="0"/>
        <w:rPr>
          <w:rFonts w:ascii="Arial" w:hAnsi="Arial" w:cs="Arial"/>
          <w:sz w:val="21"/>
          <w:szCs w:val="21"/>
        </w:rPr>
      </w:pPr>
      <w:r w:rsidRPr="003F7EFF">
        <w:rPr>
          <w:rFonts w:ascii="Arial" w:hAnsi="Arial" w:cs="Arial"/>
          <w:sz w:val="21"/>
          <w:szCs w:val="21"/>
        </w:rPr>
        <w:t>What impact will this have on programs that have received Deemed Status?</w:t>
      </w:r>
      <w:r w:rsidRPr="003F7EFF">
        <w:rPr>
          <w:rFonts w:ascii="Arial" w:hAnsi="Arial" w:cs="Arial"/>
          <w:sz w:val="21"/>
          <w:szCs w:val="21"/>
        </w:rPr>
        <w:tab/>
      </w:r>
    </w:p>
    <w:p w:rsidR="007E179D" w:rsidRPr="003F7EFF" w:rsidRDefault="007E179D" w:rsidP="007E179D">
      <w:pPr>
        <w:spacing w:after="0"/>
        <w:ind w:firstLine="720"/>
        <w:rPr>
          <w:rFonts w:ascii="Arial" w:hAnsi="Arial" w:cs="Arial"/>
          <w:b/>
          <w:i/>
          <w:sz w:val="21"/>
          <w:szCs w:val="21"/>
        </w:rPr>
      </w:pPr>
    </w:p>
    <w:p w:rsidR="007E179D" w:rsidRPr="003F7EFF" w:rsidRDefault="00DC61EE" w:rsidP="00C518ED">
      <w:pPr>
        <w:spacing w:after="0"/>
        <w:ind w:left="720"/>
        <w:rPr>
          <w:rFonts w:ascii="Arial" w:hAnsi="Arial" w:cs="Arial"/>
          <w:b/>
          <w:i/>
          <w:sz w:val="21"/>
          <w:szCs w:val="21"/>
        </w:rPr>
      </w:pPr>
      <w:r>
        <w:rPr>
          <w:rFonts w:ascii="Arial" w:hAnsi="Arial" w:cs="Arial"/>
          <w:b/>
          <w:i/>
          <w:sz w:val="21"/>
          <w:szCs w:val="21"/>
        </w:rPr>
        <w:t>Program</w:t>
      </w:r>
      <w:r w:rsidR="007E179D" w:rsidRPr="003F7EFF">
        <w:rPr>
          <w:rFonts w:ascii="Arial" w:hAnsi="Arial" w:cs="Arial"/>
          <w:b/>
          <w:i/>
          <w:sz w:val="21"/>
          <w:szCs w:val="21"/>
        </w:rPr>
        <w:t>s that have received a Deemed Status will continue to be licensed in accordance with the Deemed Status process. (Currently limited to inpatient programs)</w:t>
      </w:r>
    </w:p>
    <w:p w:rsidR="00C518ED" w:rsidRPr="003F7EFF" w:rsidRDefault="00C518ED" w:rsidP="00C518ED">
      <w:pPr>
        <w:spacing w:after="0"/>
        <w:ind w:left="720"/>
        <w:rPr>
          <w:rFonts w:ascii="Arial" w:hAnsi="Arial" w:cs="Arial"/>
          <w:b/>
          <w:i/>
          <w:sz w:val="21"/>
          <w:szCs w:val="21"/>
        </w:rPr>
      </w:pPr>
    </w:p>
    <w:p w:rsidR="003F7EFF" w:rsidRDefault="003F7EFF" w:rsidP="007E179D">
      <w:pPr>
        <w:rPr>
          <w:rFonts w:ascii="Arial" w:eastAsia="Times New Roman" w:hAnsi="Arial" w:cs="Arial"/>
          <w:sz w:val="21"/>
          <w:szCs w:val="21"/>
        </w:rPr>
      </w:pPr>
    </w:p>
    <w:p w:rsidR="003F7EFF" w:rsidRDefault="003F7EFF" w:rsidP="007E179D">
      <w:pPr>
        <w:rPr>
          <w:rFonts w:ascii="Arial" w:eastAsia="Times New Roman" w:hAnsi="Arial" w:cs="Arial"/>
          <w:sz w:val="21"/>
          <w:szCs w:val="21"/>
        </w:rPr>
      </w:pPr>
    </w:p>
    <w:p w:rsidR="007E179D" w:rsidRPr="003F7EFF" w:rsidRDefault="007E179D" w:rsidP="007E179D">
      <w:pPr>
        <w:rPr>
          <w:rFonts w:ascii="Arial" w:eastAsia="Times New Roman" w:hAnsi="Arial" w:cs="Arial"/>
          <w:sz w:val="21"/>
          <w:szCs w:val="21"/>
        </w:rPr>
      </w:pPr>
      <w:r w:rsidRPr="003F7EFF">
        <w:rPr>
          <w:rFonts w:ascii="Arial" w:eastAsia="Times New Roman" w:hAnsi="Arial" w:cs="Arial"/>
          <w:sz w:val="21"/>
          <w:szCs w:val="21"/>
        </w:rPr>
        <w:lastRenderedPageBreak/>
        <w:t>What is meant by the agency-wide review of administrative responsibilities?</w:t>
      </w:r>
    </w:p>
    <w:p w:rsidR="007E179D" w:rsidRPr="003F7EFF" w:rsidRDefault="007E179D" w:rsidP="007E179D">
      <w:pPr>
        <w:ind w:left="720"/>
        <w:rPr>
          <w:rFonts w:ascii="Arial" w:eastAsia="Times New Roman" w:hAnsi="Arial" w:cs="Arial"/>
          <w:b/>
          <w:i/>
          <w:sz w:val="21"/>
          <w:szCs w:val="21"/>
        </w:rPr>
      </w:pPr>
      <w:r w:rsidRPr="003F7EFF">
        <w:rPr>
          <w:rFonts w:ascii="Arial" w:eastAsia="Times New Roman" w:hAnsi="Arial" w:cs="Arial"/>
          <w:b/>
          <w:i/>
          <w:sz w:val="21"/>
          <w:szCs w:val="21"/>
        </w:rPr>
        <w:t xml:space="preserve">Traditionally, surveyors would review administrative responsibilities at each program recertification. This resulted in multiple reviews for providers who operated more than one OMH licensed program. Under Targeted Recertification, surveyors will review administrative responsibilities once. </w:t>
      </w:r>
    </w:p>
    <w:p w:rsidR="007E179D" w:rsidRPr="003F7EFF" w:rsidRDefault="007E179D" w:rsidP="007E179D">
      <w:pPr>
        <w:rPr>
          <w:rFonts w:ascii="Arial" w:eastAsia="Times New Roman" w:hAnsi="Arial" w:cs="Arial"/>
          <w:sz w:val="21"/>
          <w:szCs w:val="21"/>
        </w:rPr>
      </w:pPr>
      <w:r w:rsidRPr="003F7EFF">
        <w:rPr>
          <w:rFonts w:ascii="Arial" w:eastAsia="Times New Roman" w:hAnsi="Arial" w:cs="Arial"/>
          <w:sz w:val="21"/>
          <w:szCs w:val="21"/>
        </w:rPr>
        <w:t>Is the agency-wide review of administrative functions announced?</w:t>
      </w:r>
    </w:p>
    <w:p w:rsidR="007E179D" w:rsidRPr="003F7EFF" w:rsidRDefault="007E179D" w:rsidP="007E179D">
      <w:pPr>
        <w:spacing w:after="0"/>
        <w:ind w:left="720"/>
        <w:rPr>
          <w:rFonts w:ascii="Arial" w:eastAsia="Times New Roman" w:hAnsi="Arial" w:cs="Arial"/>
          <w:b/>
          <w:i/>
          <w:sz w:val="21"/>
          <w:szCs w:val="21"/>
        </w:rPr>
      </w:pPr>
      <w:r w:rsidRPr="003F7EFF">
        <w:rPr>
          <w:rFonts w:ascii="Arial" w:eastAsia="Times New Roman" w:hAnsi="Arial" w:cs="Arial"/>
          <w:b/>
          <w:i/>
          <w:sz w:val="21"/>
          <w:szCs w:val="21"/>
          <w:u w:val="single"/>
        </w:rPr>
        <w:t>Agencies that operate four or more (non-deemed) OMH licensed programs</w:t>
      </w:r>
      <w:r w:rsidRPr="003F7EFF">
        <w:rPr>
          <w:rFonts w:ascii="Arial" w:eastAsia="Times New Roman" w:hAnsi="Arial" w:cs="Arial"/>
          <w:b/>
          <w:i/>
          <w:sz w:val="21"/>
          <w:szCs w:val="21"/>
        </w:rPr>
        <w:t xml:space="preserve">: </w:t>
      </w:r>
    </w:p>
    <w:p w:rsidR="007E179D" w:rsidRPr="003F7EFF" w:rsidRDefault="007E179D" w:rsidP="007E179D">
      <w:pPr>
        <w:spacing w:after="0"/>
        <w:ind w:left="720"/>
        <w:rPr>
          <w:rFonts w:ascii="Arial" w:eastAsia="Times New Roman" w:hAnsi="Arial" w:cs="Arial"/>
          <w:b/>
          <w:i/>
          <w:sz w:val="21"/>
          <w:szCs w:val="21"/>
        </w:rPr>
      </w:pPr>
      <w:r w:rsidRPr="003F7EFF">
        <w:rPr>
          <w:rFonts w:ascii="Arial" w:eastAsia="Times New Roman" w:hAnsi="Arial" w:cs="Arial"/>
          <w:b/>
          <w:i/>
          <w:sz w:val="21"/>
          <w:szCs w:val="21"/>
        </w:rPr>
        <w:t xml:space="preserve">Approximately 1 – 2 weeks in advance the lead surveyor will inform the agency of the date and time of the administrative review. The administrative review will occur prior to the review of on-site programs.   </w:t>
      </w:r>
    </w:p>
    <w:p w:rsidR="007E179D" w:rsidRPr="003F7EFF" w:rsidRDefault="007E179D" w:rsidP="007E179D">
      <w:pPr>
        <w:spacing w:after="0"/>
        <w:ind w:left="720"/>
        <w:rPr>
          <w:rFonts w:ascii="Arial" w:eastAsia="Times New Roman" w:hAnsi="Arial" w:cs="Arial"/>
          <w:b/>
          <w:i/>
          <w:sz w:val="21"/>
          <w:szCs w:val="21"/>
          <w:highlight w:val="yellow"/>
        </w:rPr>
      </w:pPr>
    </w:p>
    <w:p w:rsidR="007E179D" w:rsidRPr="003F7EFF" w:rsidRDefault="007E179D" w:rsidP="007E179D">
      <w:pPr>
        <w:spacing w:after="0"/>
        <w:ind w:left="720"/>
        <w:rPr>
          <w:rFonts w:ascii="Arial" w:eastAsia="Times New Roman" w:hAnsi="Arial" w:cs="Arial"/>
          <w:b/>
          <w:i/>
          <w:sz w:val="21"/>
          <w:szCs w:val="21"/>
        </w:rPr>
      </w:pPr>
      <w:r w:rsidRPr="003F7EFF">
        <w:rPr>
          <w:rFonts w:ascii="Arial" w:eastAsia="Times New Roman" w:hAnsi="Arial" w:cs="Arial"/>
          <w:b/>
          <w:i/>
          <w:sz w:val="21"/>
          <w:szCs w:val="21"/>
          <w:u w:val="single"/>
        </w:rPr>
        <w:t>Agencies that operate two or three (non-deemed) OMH licensed programs</w:t>
      </w:r>
      <w:r w:rsidRPr="003F7EFF">
        <w:rPr>
          <w:rFonts w:ascii="Arial" w:eastAsia="Times New Roman" w:hAnsi="Arial" w:cs="Arial"/>
          <w:b/>
          <w:i/>
          <w:sz w:val="21"/>
          <w:szCs w:val="21"/>
        </w:rPr>
        <w:t xml:space="preserve">: </w:t>
      </w:r>
    </w:p>
    <w:p w:rsidR="007E179D" w:rsidRPr="003F7EFF" w:rsidRDefault="007E179D" w:rsidP="007E179D">
      <w:pPr>
        <w:spacing w:after="0"/>
        <w:ind w:left="720"/>
        <w:rPr>
          <w:rFonts w:ascii="Arial" w:eastAsia="Times New Roman" w:hAnsi="Arial" w:cs="Arial"/>
          <w:b/>
          <w:i/>
          <w:sz w:val="21"/>
          <w:szCs w:val="21"/>
        </w:rPr>
      </w:pPr>
      <w:r w:rsidRPr="003F7EFF">
        <w:rPr>
          <w:rFonts w:ascii="Arial" w:eastAsia="Times New Roman" w:hAnsi="Arial" w:cs="Arial"/>
          <w:b/>
          <w:i/>
          <w:sz w:val="21"/>
          <w:szCs w:val="21"/>
        </w:rPr>
        <w:t xml:space="preserve">The lead surveyor will inform the agency of the date and time of the administrative </w:t>
      </w:r>
      <w:r w:rsidRPr="003F7EFF">
        <w:rPr>
          <w:rFonts w:ascii="Arial" w:eastAsia="Times New Roman" w:hAnsi="Arial" w:cs="Arial"/>
          <w:b/>
          <w:i/>
          <w:color w:val="000000" w:themeColor="text1"/>
          <w:sz w:val="21"/>
          <w:szCs w:val="21"/>
        </w:rPr>
        <w:t>review if the administrative review will be conducted separate from the program review. The administrative review will be unannounced if the administrative review will be conducted a</w:t>
      </w:r>
      <w:r w:rsidRPr="003F7EFF">
        <w:rPr>
          <w:rFonts w:ascii="Arial" w:eastAsia="Times New Roman" w:hAnsi="Arial" w:cs="Arial"/>
          <w:b/>
          <w:i/>
          <w:sz w:val="21"/>
          <w:szCs w:val="21"/>
        </w:rPr>
        <w:t xml:space="preserve">t the same time as the program level review. For example, a small agency with 2 programs that are located in the same building or next to one another on the same campus may receive the administrative review at the same time as the program level review. Therefore, the review of administrative functions would be unannounced.   </w:t>
      </w:r>
    </w:p>
    <w:p w:rsidR="007E179D" w:rsidRPr="003F7EFF" w:rsidRDefault="007E179D" w:rsidP="007E179D">
      <w:pPr>
        <w:spacing w:after="0"/>
        <w:rPr>
          <w:rFonts w:ascii="Arial" w:eastAsia="Times New Roman" w:hAnsi="Arial" w:cs="Arial"/>
          <w:b/>
          <w:i/>
          <w:sz w:val="21"/>
          <w:szCs w:val="21"/>
        </w:rPr>
      </w:pPr>
    </w:p>
    <w:p w:rsidR="007E179D" w:rsidRPr="003F7EFF" w:rsidRDefault="007E179D" w:rsidP="007E179D">
      <w:pPr>
        <w:spacing w:after="0"/>
        <w:ind w:left="720"/>
        <w:rPr>
          <w:rFonts w:ascii="Arial" w:eastAsia="Times New Roman" w:hAnsi="Arial" w:cs="Arial"/>
          <w:b/>
          <w:i/>
          <w:sz w:val="21"/>
          <w:szCs w:val="21"/>
        </w:rPr>
      </w:pPr>
      <w:r w:rsidRPr="003F7EFF">
        <w:rPr>
          <w:rFonts w:ascii="Arial" w:eastAsia="Times New Roman" w:hAnsi="Arial" w:cs="Arial"/>
          <w:b/>
          <w:i/>
          <w:sz w:val="21"/>
          <w:szCs w:val="21"/>
          <w:u w:val="single"/>
        </w:rPr>
        <w:t>Agencies with one OMH licensed (non-deemed) program</w:t>
      </w:r>
      <w:r w:rsidRPr="003F7EFF">
        <w:rPr>
          <w:rFonts w:ascii="Arial" w:eastAsia="Times New Roman" w:hAnsi="Arial" w:cs="Arial"/>
          <w:b/>
          <w:i/>
          <w:sz w:val="21"/>
          <w:szCs w:val="21"/>
        </w:rPr>
        <w:t>:</w:t>
      </w:r>
    </w:p>
    <w:p w:rsidR="007E179D" w:rsidRPr="003F7EFF" w:rsidRDefault="007E179D" w:rsidP="007E179D">
      <w:pPr>
        <w:spacing w:after="0"/>
        <w:ind w:left="720"/>
        <w:rPr>
          <w:rFonts w:ascii="Arial" w:eastAsia="Times New Roman" w:hAnsi="Arial" w:cs="Arial"/>
          <w:b/>
          <w:i/>
          <w:sz w:val="21"/>
          <w:szCs w:val="21"/>
        </w:rPr>
      </w:pPr>
      <w:r w:rsidRPr="003F7EFF">
        <w:rPr>
          <w:rFonts w:ascii="Arial" w:eastAsia="Times New Roman" w:hAnsi="Arial" w:cs="Arial"/>
          <w:b/>
          <w:i/>
          <w:sz w:val="21"/>
          <w:szCs w:val="21"/>
        </w:rPr>
        <w:t xml:space="preserve">The administrative review will be unannounced and will occur during the program review. </w:t>
      </w:r>
    </w:p>
    <w:p w:rsidR="007E179D" w:rsidRPr="003F7EFF" w:rsidRDefault="007E179D" w:rsidP="007E179D">
      <w:pPr>
        <w:spacing w:after="0"/>
        <w:rPr>
          <w:rFonts w:ascii="Arial" w:eastAsia="Times New Roman" w:hAnsi="Arial" w:cs="Arial"/>
          <w:b/>
          <w:i/>
          <w:sz w:val="21"/>
          <w:szCs w:val="21"/>
        </w:rPr>
      </w:pPr>
    </w:p>
    <w:p w:rsidR="007E179D" w:rsidRPr="003F7EFF" w:rsidRDefault="007E179D" w:rsidP="007E179D">
      <w:pPr>
        <w:rPr>
          <w:rFonts w:ascii="Arial" w:hAnsi="Arial" w:cs="Arial"/>
          <w:sz w:val="21"/>
          <w:szCs w:val="21"/>
        </w:rPr>
      </w:pPr>
      <w:r w:rsidRPr="003F7EFF">
        <w:rPr>
          <w:rFonts w:ascii="Arial" w:hAnsi="Arial" w:cs="Arial"/>
          <w:sz w:val="21"/>
          <w:szCs w:val="21"/>
        </w:rPr>
        <w:t>Are visits to individual program sites announced?</w:t>
      </w:r>
    </w:p>
    <w:p w:rsidR="007E179D" w:rsidRPr="003F7EFF" w:rsidRDefault="007E179D" w:rsidP="007E179D">
      <w:pPr>
        <w:ind w:left="720"/>
        <w:rPr>
          <w:rFonts w:ascii="Arial" w:eastAsia="Times New Roman" w:hAnsi="Arial" w:cs="Arial"/>
          <w:b/>
          <w:i/>
          <w:sz w:val="21"/>
          <w:szCs w:val="21"/>
        </w:rPr>
      </w:pPr>
      <w:r w:rsidRPr="003F7EFF">
        <w:rPr>
          <w:rFonts w:ascii="Arial" w:hAnsi="Arial" w:cs="Arial"/>
          <w:b/>
          <w:i/>
          <w:sz w:val="21"/>
          <w:szCs w:val="21"/>
        </w:rPr>
        <w:t>No. On-site visits to individual programs will continue to be unannounced.</w:t>
      </w:r>
    </w:p>
    <w:p w:rsidR="007E179D" w:rsidRPr="003F7EFF" w:rsidRDefault="007E179D" w:rsidP="007E179D">
      <w:pPr>
        <w:rPr>
          <w:rFonts w:ascii="Arial" w:eastAsia="Times New Roman" w:hAnsi="Arial" w:cs="Arial"/>
          <w:sz w:val="21"/>
          <w:szCs w:val="21"/>
        </w:rPr>
      </w:pPr>
      <w:r w:rsidRPr="003F7EFF">
        <w:rPr>
          <w:rFonts w:ascii="Arial" w:eastAsia="Times New Roman" w:hAnsi="Arial" w:cs="Arial"/>
          <w:sz w:val="21"/>
          <w:szCs w:val="21"/>
        </w:rPr>
        <w:t>What information should we prepare for the agency-wide administrative review?</w:t>
      </w:r>
    </w:p>
    <w:p w:rsidR="007E179D" w:rsidRPr="003F7EFF" w:rsidRDefault="007E179D" w:rsidP="007E179D">
      <w:pPr>
        <w:ind w:left="720"/>
        <w:rPr>
          <w:rFonts w:ascii="Arial" w:eastAsia="Times New Roman" w:hAnsi="Arial" w:cs="Arial"/>
          <w:b/>
          <w:i/>
          <w:sz w:val="21"/>
          <w:szCs w:val="21"/>
        </w:rPr>
      </w:pPr>
      <w:r w:rsidRPr="003F7EFF">
        <w:rPr>
          <w:rFonts w:ascii="Arial" w:eastAsia="Times New Roman" w:hAnsi="Arial" w:cs="Arial"/>
          <w:b/>
          <w:i/>
          <w:sz w:val="21"/>
          <w:szCs w:val="21"/>
        </w:rPr>
        <w:t xml:space="preserve">Attachment A of the new renewal application packet identifies the items to have available.    </w:t>
      </w:r>
    </w:p>
    <w:p w:rsidR="007E179D" w:rsidRPr="003F7EFF" w:rsidRDefault="007E179D" w:rsidP="007E179D">
      <w:pPr>
        <w:rPr>
          <w:rFonts w:ascii="Arial" w:eastAsia="Times New Roman" w:hAnsi="Arial" w:cs="Arial"/>
          <w:sz w:val="21"/>
          <w:szCs w:val="21"/>
        </w:rPr>
      </w:pPr>
      <w:r w:rsidRPr="003F7EFF">
        <w:rPr>
          <w:rFonts w:ascii="Arial" w:eastAsia="Times New Roman" w:hAnsi="Arial" w:cs="Arial"/>
          <w:sz w:val="21"/>
          <w:szCs w:val="21"/>
        </w:rPr>
        <w:t>Our agency operates across more than one region.  How will this affect the Targeted Recertification process?</w:t>
      </w:r>
    </w:p>
    <w:p w:rsidR="007E179D" w:rsidRPr="003F7EFF" w:rsidRDefault="007E179D" w:rsidP="007E179D">
      <w:pPr>
        <w:ind w:left="720"/>
        <w:rPr>
          <w:rFonts w:ascii="Arial" w:eastAsia="Times New Roman" w:hAnsi="Arial" w:cs="Arial"/>
          <w:sz w:val="21"/>
          <w:szCs w:val="21"/>
        </w:rPr>
      </w:pPr>
      <w:r w:rsidRPr="003F7EFF">
        <w:rPr>
          <w:rFonts w:ascii="Arial" w:eastAsia="Times New Roman" w:hAnsi="Arial" w:cs="Arial"/>
          <w:b/>
          <w:i/>
          <w:sz w:val="21"/>
          <w:szCs w:val="21"/>
        </w:rPr>
        <w:t>If your agency operates across regions, or in other words works with more than one OMH Field Office, the field office that covers the region in which the agency is headquartered will lead the recertification effort and conduct the agency-wide review.  However, individual site visits in other regions will be conducted by the local field office as before.</w:t>
      </w:r>
      <w:r w:rsidRPr="003F7EFF">
        <w:rPr>
          <w:rFonts w:ascii="Arial" w:eastAsia="Times New Roman" w:hAnsi="Arial" w:cs="Arial"/>
          <w:sz w:val="21"/>
          <w:szCs w:val="21"/>
        </w:rPr>
        <w:t xml:space="preserve">  </w:t>
      </w:r>
    </w:p>
    <w:p w:rsidR="003F7EFF" w:rsidRDefault="003F7EFF" w:rsidP="007E179D">
      <w:pPr>
        <w:rPr>
          <w:rFonts w:ascii="Arial" w:eastAsia="Times New Roman" w:hAnsi="Arial" w:cs="Arial"/>
          <w:sz w:val="21"/>
          <w:szCs w:val="21"/>
        </w:rPr>
      </w:pPr>
    </w:p>
    <w:p w:rsidR="007E179D" w:rsidRPr="003F7EFF" w:rsidRDefault="007E179D" w:rsidP="007E179D">
      <w:pPr>
        <w:rPr>
          <w:rFonts w:ascii="Arial" w:eastAsia="Times New Roman" w:hAnsi="Arial" w:cs="Arial"/>
          <w:sz w:val="21"/>
          <w:szCs w:val="21"/>
        </w:rPr>
      </w:pPr>
      <w:r w:rsidRPr="003F7EFF">
        <w:rPr>
          <w:rFonts w:ascii="Arial" w:eastAsia="Times New Roman" w:hAnsi="Arial" w:cs="Arial"/>
          <w:sz w:val="21"/>
          <w:szCs w:val="21"/>
        </w:rPr>
        <w:lastRenderedPageBreak/>
        <w:t xml:space="preserve">The administrative review was completed a week ago, but a surveyor has asked for additional administrative items (e.g., a specific personnel record, review of a specific incident, etc.), is the agency required to provide the additional information? </w:t>
      </w:r>
    </w:p>
    <w:p w:rsidR="00C518ED" w:rsidRPr="003F7EFF" w:rsidRDefault="007E179D" w:rsidP="003F7EFF">
      <w:pPr>
        <w:ind w:left="720"/>
        <w:rPr>
          <w:rFonts w:ascii="Arial" w:eastAsia="Times New Roman" w:hAnsi="Arial" w:cs="Arial"/>
          <w:b/>
          <w:i/>
          <w:sz w:val="21"/>
          <w:szCs w:val="21"/>
        </w:rPr>
      </w:pPr>
      <w:r w:rsidRPr="003F7EFF">
        <w:rPr>
          <w:rFonts w:ascii="Arial" w:eastAsia="Times New Roman" w:hAnsi="Arial" w:cs="Arial"/>
          <w:b/>
          <w:i/>
          <w:sz w:val="21"/>
          <w:szCs w:val="21"/>
        </w:rPr>
        <w:t>Yes. There will be times when a surveyor may require additional administrative items in order to adequately complete a survey.  Efforts should be made to provide this information promptly.</w:t>
      </w:r>
    </w:p>
    <w:p w:rsidR="007E179D" w:rsidRPr="003F7EFF" w:rsidRDefault="007E179D" w:rsidP="007E179D">
      <w:pPr>
        <w:rPr>
          <w:rFonts w:ascii="Arial" w:hAnsi="Arial" w:cs="Arial"/>
          <w:sz w:val="21"/>
          <w:szCs w:val="21"/>
        </w:rPr>
      </w:pPr>
      <w:r w:rsidRPr="003F7EFF">
        <w:rPr>
          <w:rFonts w:ascii="Arial" w:hAnsi="Arial" w:cs="Arial"/>
          <w:sz w:val="21"/>
          <w:szCs w:val="21"/>
        </w:rPr>
        <w:t>Can more than one licensed site be reviewed in one day?</w:t>
      </w:r>
    </w:p>
    <w:p w:rsidR="007E179D" w:rsidRPr="003F7EFF" w:rsidRDefault="007E179D" w:rsidP="007E179D">
      <w:pPr>
        <w:rPr>
          <w:rFonts w:ascii="Arial" w:hAnsi="Arial" w:cs="Arial"/>
          <w:b/>
          <w:i/>
          <w:sz w:val="21"/>
          <w:szCs w:val="21"/>
        </w:rPr>
      </w:pPr>
      <w:r w:rsidRPr="003F7EFF">
        <w:rPr>
          <w:rFonts w:ascii="Arial" w:hAnsi="Arial" w:cs="Arial"/>
          <w:sz w:val="21"/>
          <w:szCs w:val="21"/>
        </w:rPr>
        <w:tab/>
      </w:r>
      <w:r w:rsidRPr="003F7EFF">
        <w:rPr>
          <w:rFonts w:ascii="Arial" w:hAnsi="Arial" w:cs="Arial"/>
          <w:b/>
          <w:i/>
          <w:sz w:val="21"/>
          <w:szCs w:val="21"/>
        </w:rPr>
        <w:t>Yes.  As time allows, a surveyor may elect to review multiple programs in one day.</w:t>
      </w:r>
    </w:p>
    <w:p w:rsidR="007E179D" w:rsidRPr="003F7EFF" w:rsidRDefault="007E179D" w:rsidP="007E179D">
      <w:pPr>
        <w:rPr>
          <w:rFonts w:ascii="Arial" w:hAnsi="Arial" w:cs="Arial"/>
          <w:sz w:val="21"/>
          <w:szCs w:val="21"/>
        </w:rPr>
      </w:pPr>
      <w:r w:rsidRPr="003F7EFF">
        <w:rPr>
          <w:rFonts w:ascii="Arial" w:hAnsi="Arial" w:cs="Arial"/>
          <w:sz w:val="21"/>
          <w:szCs w:val="21"/>
        </w:rPr>
        <w:t xml:space="preserve">Can the unannounced individual site visits occur simultaneously?  </w:t>
      </w:r>
    </w:p>
    <w:p w:rsidR="007E179D" w:rsidRPr="003F7EFF" w:rsidRDefault="007E179D" w:rsidP="00C518ED">
      <w:pPr>
        <w:ind w:left="720"/>
        <w:rPr>
          <w:rFonts w:ascii="Arial" w:hAnsi="Arial" w:cs="Arial"/>
          <w:b/>
          <w:i/>
          <w:sz w:val="21"/>
          <w:szCs w:val="21"/>
        </w:rPr>
      </w:pPr>
      <w:r w:rsidRPr="003F7EFF">
        <w:rPr>
          <w:rFonts w:ascii="Arial" w:hAnsi="Arial" w:cs="Arial"/>
          <w:b/>
          <w:i/>
          <w:sz w:val="21"/>
          <w:szCs w:val="21"/>
        </w:rPr>
        <w:t xml:space="preserve">Yes.  It is possible that surveyors may arrive at more than one site for review at </w:t>
      </w:r>
      <w:proofErr w:type="gramStart"/>
      <w:r w:rsidRPr="003F7EFF">
        <w:rPr>
          <w:rFonts w:ascii="Arial" w:hAnsi="Arial" w:cs="Arial"/>
          <w:b/>
          <w:i/>
          <w:sz w:val="21"/>
          <w:szCs w:val="21"/>
        </w:rPr>
        <w:t xml:space="preserve">the </w:t>
      </w:r>
      <w:r w:rsidR="00C518ED" w:rsidRPr="003F7EFF">
        <w:rPr>
          <w:rFonts w:ascii="Arial" w:hAnsi="Arial" w:cs="Arial"/>
          <w:b/>
          <w:i/>
          <w:sz w:val="21"/>
          <w:szCs w:val="21"/>
        </w:rPr>
        <w:t xml:space="preserve"> </w:t>
      </w:r>
      <w:r w:rsidRPr="003F7EFF">
        <w:rPr>
          <w:rFonts w:ascii="Arial" w:hAnsi="Arial" w:cs="Arial"/>
          <w:b/>
          <w:i/>
          <w:sz w:val="21"/>
          <w:szCs w:val="21"/>
        </w:rPr>
        <w:t>same</w:t>
      </w:r>
      <w:proofErr w:type="gramEnd"/>
      <w:r w:rsidRPr="003F7EFF">
        <w:rPr>
          <w:rFonts w:ascii="Arial" w:hAnsi="Arial" w:cs="Arial"/>
          <w:b/>
          <w:i/>
          <w:sz w:val="21"/>
          <w:szCs w:val="21"/>
        </w:rPr>
        <w:t xml:space="preserve"> time.</w:t>
      </w:r>
    </w:p>
    <w:p w:rsidR="007E179D" w:rsidRPr="003F7EFF" w:rsidRDefault="007E179D" w:rsidP="007E179D">
      <w:pPr>
        <w:rPr>
          <w:rFonts w:ascii="Arial" w:hAnsi="Arial" w:cs="Arial"/>
          <w:sz w:val="21"/>
          <w:szCs w:val="21"/>
        </w:rPr>
      </w:pPr>
      <w:r w:rsidRPr="003F7EFF">
        <w:rPr>
          <w:rFonts w:ascii="Arial" w:hAnsi="Arial" w:cs="Arial"/>
          <w:sz w:val="21"/>
          <w:szCs w:val="21"/>
        </w:rPr>
        <w:t>What if we prefer the old licensing process?  Can we opt out?</w:t>
      </w:r>
    </w:p>
    <w:p w:rsidR="007E179D" w:rsidRPr="003F7EFF" w:rsidRDefault="007E179D" w:rsidP="007E179D">
      <w:pPr>
        <w:ind w:left="720"/>
        <w:rPr>
          <w:rFonts w:ascii="Arial" w:hAnsi="Arial" w:cs="Arial"/>
          <w:b/>
          <w:i/>
          <w:sz w:val="21"/>
          <w:szCs w:val="21"/>
        </w:rPr>
      </w:pPr>
      <w:r w:rsidRPr="003F7EFF">
        <w:rPr>
          <w:rFonts w:ascii="Arial" w:hAnsi="Arial" w:cs="Arial"/>
          <w:b/>
          <w:i/>
          <w:sz w:val="21"/>
          <w:szCs w:val="21"/>
        </w:rPr>
        <w:t xml:space="preserve">During the next three years Targeted Recertification is being phased in as the primary method of licensing. During the implementation phase, one or more of an agency’s individual programs may receive a targeted review at a program level prior to the agency wide review as we balance the need to implement agency-wide reviews while keeping Operating Certificates current. </w:t>
      </w:r>
    </w:p>
    <w:p w:rsidR="007E179D" w:rsidRPr="003F7EFF" w:rsidRDefault="007E179D" w:rsidP="007E179D">
      <w:pPr>
        <w:rPr>
          <w:rFonts w:ascii="Arial" w:hAnsi="Arial" w:cs="Arial"/>
          <w:sz w:val="21"/>
          <w:szCs w:val="21"/>
        </w:rPr>
      </w:pPr>
      <w:r w:rsidRPr="003F7EFF">
        <w:rPr>
          <w:rFonts w:ascii="Arial" w:hAnsi="Arial" w:cs="Arial"/>
          <w:sz w:val="21"/>
          <w:szCs w:val="21"/>
        </w:rPr>
        <w:t>Surveyors recently re-certified several of our programs. Will these programs receive a second review under Targeted Recertification?</w:t>
      </w:r>
    </w:p>
    <w:p w:rsidR="007E179D" w:rsidRPr="003F7EFF" w:rsidRDefault="007E179D" w:rsidP="007E179D">
      <w:pPr>
        <w:ind w:left="720"/>
        <w:rPr>
          <w:rFonts w:ascii="Arial" w:eastAsia="Calibri" w:hAnsi="Arial" w:cs="Arial"/>
          <w:b/>
          <w:i/>
          <w:sz w:val="21"/>
          <w:szCs w:val="21"/>
        </w:rPr>
      </w:pPr>
      <w:r w:rsidRPr="003F7EFF">
        <w:rPr>
          <w:rFonts w:ascii="Arial" w:hAnsi="Arial" w:cs="Arial"/>
          <w:b/>
          <w:i/>
          <w:sz w:val="21"/>
          <w:szCs w:val="21"/>
        </w:rPr>
        <w:t xml:space="preserve">In most situations, surveyors will conduct a “look back” of programs that received an OMH survey within the past year.  During the look back, the surveyor will review citations and comments from the previous MOR.  </w:t>
      </w:r>
      <w:r w:rsidRPr="003F7EFF">
        <w:rPr>
          <w:rFonts w:ascii="Arial" w:eastAsia="Calibri" w:hAnsi="Arial" w:cs="Arial"/>
          <w:b/>
          <w:i/>
          <w:sz w:val="21"/>
          <w:szCs w:val="21"/>
        </w:rPr>
        <w:t xml:space="preserve">Corrective actions identified on the PIP which have not been satisfactorily implemented and resolved by the agency will be included in the agency-wide MOR. </w:t>
      </w:r>
    </w:p>
    <w:p w:rsidR="007E179D" w:rsidRPr="003F7EFF" w:rsidRDefault="007E179D" w:rsidP="007E179D">
      <w:pPr>
        <w:rPr>
          <w:rFonts w:ascii="Arial" w:hAnsi="Arial" w:cs="Arial"/>
          <w:sz w:val="21"/>
          <w:szCs w:val="21"/>
        </w:rPr>
      </w:pPr>
      <w:r w:rsidRPr="003F7EFF">
        <w:rPr>
          <w:rFonts w:ascii="Arial" w:hAnsi="Arial" w:cs="Arial"/>
          <w:sz w:val="21"/>
          <w:szCs w:val="21"/>
        </w:rPr>
        <w:t>There has traditionally been an exit meeting immediately following an individual program’s licensing review.  Will this still be the case?</w:t>
      </w:r>
    </w:p>
    <w:p w:rsidR="007E179D" w:rsidRPr="003F7EFF" w:rsidRDefault="007E179D" w:rsidP="007E179D">
      <w:pPr>
        <w:ind w:left="720"/>
        <w:rPr>
          <w:rFonts w:ascii="Arial" w:hAnsi="Arial" w:cs="Arial"/>
          <w:b/>
          <w:i/>
          <w:sz w:val="21"/>
          <w:szCs w:val="21"/>
        </w:rPr>
      </w:pPr>
      <w:r w:rsidRPr="003F7EFF">
        <w:rPr>
          <w:rFonts w:ascii="Arial" w:hAnsi="Arial" w:cs="Arial"/>
          <w:b/>
          <w:i/>
          <w:sz w:val="21"/>
          <w:szCs w:val="21"/>
        </w:rPr>
        <w:t>At the surveyor’s discretion, findings may be shared at the conclusion of the visit.  However, when all licensed programs have been reviewed, an exit meeting will be scheduled with the agency as well as relevant Local Governing Units (LGU) and relevant findings will be shared at that time.</w:t>
      </w:r>
    </w:p>
    <w:p w:rsidR="007E179D" w:rsidRPr="003F7EFF" w:rsidRDefault="007E179D" w:rsidP="007E179D">
      <w:pPr>
        <w:spacing w:after="0"/>
        <w:rPr>
          <w:rFonts w:ascii="Arial" w:hAnsi="Arial" w:cs="Arial"/>
          <w:sz w:val="21"/>
          <w:szCs w:val="21"/>
        </w:rPr>
      </w:pPr>
      <w:r w:rsidRPr="003F7EFF">
        <w:rPr>
          <w:rFonts w:ascii="Arial" w:hAnsi="Arial" w:cs="Arial"/>
          <w:sz w:val="21"/>
          <w:szCs w:val="21"/>
        </w:rPr>
        <w:t>What steps can our agency take to make the process more efficient?</w:t>
      </w:r>
    </w:p>
    <w:p w:rsidR="007E179D" w:rsidRPr="003F7EFF" w:rsidRDefault="007E179D" w:rsidP="007E179D">
      <w:pPr>
        <w:spacing w:after="0"/>
        <w:rPr>
          <w:rFonts w:ascii="Arial" w:hAnsi="Arial" w:cs="Arial"/>
          <w:sz w:val="21"/>
          <w:szCs w:val="21"/>
        </w:rPr>
      </w:pPr>
    </w:p>
    <w:p w:rsidR="007E179D" w:rsidRPr="003F7EFF" w:rsidRDefault="007E179D" w:rsidP="007E179D">
      <w:pPr>
        <w:spacing w:after="0"/>
        <w:ind w:left="720"/>
        <w:rPr>
          <w:rFonts w:ascii="Arial" w:hAnsi="Arial" w:cs="Arial"/>
          <w:b/>
          <w:i/>
          <w:sz w:val="21"/>
          <w:szCs w:val="21"/>
        </w:rPr>
      </w:pPr>
      <w:r w:rsidRPr="003F7EFF">
        <w:rPr>
          <w:rFonts w:ascii="Arial" w:hAnsi="Arial" w:cs="Arial"/>
          <w:b/>
          <w:i/>
          <w:sz w:val="21"/>
          <w:szCs w:val="21"/>
        </w:rPr>
        <w:t>It is requested that a private work area be arranged for survey staff during their visit. In addition, it is requested that provider’s using Electronic Medical Records (EMR) pre-arrange read-only guest access for OMH surveyors. Prompt acces</w:t>
      </w:r>
      <w:r w:rsidR="00D540B0">
        <w:rPr>
          <w:rFonts w:ascii="Arial" w:hAnsi="Arial" w:cs="Arial"/>
          <w:b/>
          <w:i/>
          <w:sz w:val="21"/>
          <w:szCs w:val="21"/>
        </w:rPr>
        <w:t>s to on-line records may reduce</w:t>
      </w:r>
      <w:r w:rsidRPr="003F7EFF">
        <w:rPr>
          <w:rFonts w:ascii="Arial" w:hAnsi="Arial" w:cs="Arial"/>
          <w:b/>
          <w:i/>
          <w:sz w:val="21"/>
          <w:szCs w:val="21"/>
        </w:rPr>
        <w:t xml:space="preserve"> the need to print records.</w:t>
      </w:r>
    </w:p>
    <w:sectPr w:rsidR="007E179D" w:rsidRPr="003F7EFF" w:rsidSect="00CE2890">
      <w:headerReference w:type="default" r:id="rId9"/>
      <w:footerReference w:type="default" r:id="rId10"/>
      <w:pgSz w:w="12240" w:h="15840"/>
      <w:pgMar w:top="1440" w:right="1440" w:bottom="1296"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A58" w:rsidRDefault="00F14A58" w:rsidP="00851411">
      <w:pPr>
        <w:spacing w:after="0" w:line="240" w:lineRule="auto"/>
      </w:pPr>
      <w:r>
        <w:separator/>
      </w:r>
    </w:p>
  </w:endnote>
  <w:endnote w:type="continuationSeparator" w:id="0">
    <w:p w:rsidR="00F14A58" w:rsidRDefault="00F14A58" w:rsidP="00851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9631940"/>
      <w:docPartObj>
        <w:docPartGallery w:val="Page Numbers (Bottom of Page)"/>
        <w:docPartUnique/>
      </w:docPartObj>
    </w:sdtPr>
    <w:sdtEndPr/>
    <w:sdtContent>
      <w:p w:rsidR="00961B1D" w:rsidRPr="00F03098" w:rsidRDefault="00B45A1E" w:rsidP="0027612F">
        <w:pPr>
          <w:pStyle w:val="Footer"/>
          <w:rPr>
            <w:rFonts w:ascii="Arial" w:hAnsi="Arial" w:cs="Arial"/>
            <w:sz w:val="20"/>
            <w:szCs w:val="20"/>
          </w:rPr>
        </w:pPr>
        <w:r w:rsidRPr="00F03098">
          <w:rPr>
            <w:rFonts w:ascii="Arial" w:hAnsi="Arial" w:cs="Arial"/>
            <w:sz w:val="20"/>
            <w:szCs w:val="20"/>
          </w:rPr>
          <w:t>Targeted Recertification</w:t>
        </w:r>
        <w:r w:rsidR="0027612F" w:rsidRPr="00F03098">
          <w:rPr>
            <w:rFonts w:ascii="Arial" w:hAnsi="Arial" w:cs="Arial"/>
            <w:sz w:val="20"/>
            <w:szCs w:val="20"/>
          </w:rPr>
          <w:t xml:space="preserve"> </w:t>
        </w:r>
        <w:r w:rsidR="0027612F" w:rsidRPr="00F03098">
          <w:rPr>
            <w:rFonts w:ascii="Arial" w:hAnsi="Arial" w:cs="Arial"/>
            <w:sz w:val="20"/>
            <w:szCs w:val="20"/>
          </w:rPr>
          <w:tab/>
        </w:r>
        <w:r w:rsidR="0027612F" w:rsidRPr="00F03098">
          <w:rPr>
            <w:rFonts w:ascii="Arial" w:hAnsi="Arial" w:cs="Arial"/>
            <w:sz w:val="20"/>
            <w:szCs w:val="20"/>
          </w:rPr>
          <w:tab/>
        </w:r>
        <w:r w:rsidR="00961B1D" w:rsidRPr="00F03098">
          <w:rPr>
            <w:rFonts w:ascii="Arial" w:hAnsi="Arial" w:cs="Arial"/>
            <w:sz w:val="20"/>
            <w:szCs w:val="20"/>
          </w:rPr>
          <w:t xml:space="preserve">Page | </w:t>
        </w:r>
        <w:r w:rsidR="00961B1D" w:rsidRPr="00F03098">
          <w:rPr>
            <w:rFonts w:ascii="Arial" w:hAnsi="Arial" w:cs="Arial"/>
            <w:sz w:val="20"/>
            <w:szCs w:val="20"/>
          </w:rPr>
          <w:fldChar w:fldCharType="begin"/>
        </w:r>
        <w:r w:rsidR="00961B1D" w:rsidRPr="00F03098">
          <w:rPr>
            <w:rFonts w:ascii="Arial" w:hAnsi="Arial" w:cs="Arial"/>
            <w:sz w:val="20"/>
            <w:szCs w:val="20"/>
          </w:rPr>
          <w:instrText xml:space="preserve"> PAGE   \* MERGEFORMAT </w:instrText>
        </w:r>
        <w:r w:rsidR="00961B1D" w:rsidRPr="00F03098">
          <w:rPr>
            <w:rFonts w:ascii="Arial" w:hAnsi="Arial" w:cs="Arial"/>
            <w:sz w:val="20"/>
            <w:szCs w:val="20"/>
          </w:rPr>
          <w:fldChar w:fldCharType="separate"/>
        </w:r>
        <w:r w:rsidR="00316B88">
          <w:rPr>
            <w:rFonts w:ascii="Arial" w:hAnsi="Arial" w:cs="Arial"/>
            <w:noProof/>
            <w:sz w:val="20"/>
            <w:szCs w:val="20"/>
          </w:rPr>
          <w:t>2</w:t>
        </w:r>
        <w:r w:rsidR="00961B1D" w:rsidRPr="00F03098">
          <w:rPr>
            <w:rFonts w:ascii="Arial" w:hAnsi="Arial" w:cs="Arial"/>
            <w:noProof/>
            <w:sz w:val="20"/>
            <w:szCs w:val="20"/>
          </w:rPr>
          <w:fldChar w:fldCharType="end"/>
        </w:r>
        <w:r w:rsidR="00961B1D" w:rsidRPr="00F03098">
          <w:rPr>
            <w:rFonts w:ascii="Arial" w:hAnsi="Arial" w:cs="Arial"/>
            <w:sz w:val="20"/>
            <w:szCs w:val="20"/>
          </w:rPr>
          <w:t xml:space="preserve"> </w:t>
        </w:r>
      </w:p>
    </w:sdtContent>
  </w:sdt>
  <w:p w:rsidR="00993756" w:rsidRPr="00B45A1E" w:rsidRDefault="00B45A1E" w:rsidP="0027612F">
    <w:pPr>
      <w:pStyle w:val="Footer"/>
      <w:tabs>
        <w:tab w:val="clear" w:pos="4680"/>
        <w:tab w:val="clear" w:pos="9360"/>
        <w:tab w:val="left" w:pos="6195"/>
        <w:tab w:val="right" w:pos="9936"/>
      </w:tabs>
      <w:rPr>
        <w:rFonts w:ascii="Arial" w:hAnsi="Arial" w:cs="Arial"/>
        <w:sz w:val="18"/>
        <w:szCs w:val="18"/>
      </w:rPr>
    </w:pPr>
    <w:r w:rsidRPr="00F03098">
      <w:rPr>
        <w:rFonts w:ascii="Arial" w:hAnsi="Arial" w:cs="Arial"/>
        <w:sz w:val="20"/>
        <w:szCs w:val="20"/>
      </w:rPr>
      <w:t>September 1, 2015</w:t>
    </w:r>
    <w:r w:rsidR="0027612F" w:rsidRPr="00B45A1E">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A58" w:rsidRDefault="00F14A58" w:rsidP="00851411">
      <w:pPr>
        <w:spacing w:after="0" w:line="240" w:lineRule="auto"/>
      </w:pPr>
      <w:r>
        <w:separator/>
      </w:r>
    </w:p>
  </w:footnote>
  <w:footnote w:type="continuationSeparator" w:id="0">
    <w:p w:rsidR="00F14A58" w:rsidRDefault="00F14A58" w:rsidP="00851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11" w:rsidRPr="00851411" w:rsidRDefault="00851411" w:rsidP="00F55188">
    <w:pPr>
      <w:pStyle w:val="Header"/>
      <w:jc w:val="center"/>
      <w:rPr>
        <w:b/>
        <w:i/>
        <w:color w:val="FF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36ED"/>
    <w:multiLevelType w:val="hybridMultilevel"/>
    <w:tmpl w:val="58C05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F756BA"/>
    <w:multiLevelType w:val="hybridMultilevel"/>
    <w:tmpl w:val="284AE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70A536B7"/>
    <w:multiLevelType w:val="hybridMultilevel"/>
    <w:tmpl w:val="BDD0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323"/>
    <w:rsid w:val="000315C1"/>
    <w:rsid w:val="00056419"/>
    <w:rsid w:val="00067711"/>
    <w:rsid w:val="00085193"/>
    <w:rsid w:val="00095D5B"/>
    <w:rsid w:val="00122001"/>
    <w:rsid w:val="00124232"/>
    <w:rsid w:val="0014195C"/>
    <w:rsid w:val="001B69C5"/>
    <w:rsid w:val="001D6857"/>
    <w:rsid w:val="001F0B23"/>
    <w:rsid w:val="0027612F"/>
    <w:rsid w:val="0028116B"/>
    <w:rsid w:val="002855CA"/>
    <w:rsid w:val="002C27CF"/>
    <w:rsid w:val="002C2808"/>
    <w:rsid w:val="002C3FEB"/>
    <w:rsid w:val="003067B6"/>
    <w:rsid w:val="00316B88"/>
    <w:rsid w:val="00322EC1"/>
    <w:rsid w:val="00330B58"/>
    <w:rsid w:val="003704D5"/>
    <w:rsid w:val="00375D73"/>
    <w:rsid w:val="003B10C4"/>
    <w:rsid w:val="003B1DAD"/>
    <w:rsid w:val="003B4F75"/>
    <w:rsid w:val="003F4788"/>
    <w:rsid w:val="003F7EFF"/>
    <w:rsid w:val="00413A9F"/>
    <w:rsid w:val="004467D1"/>
    <w:rsid w:val="00486E05"/>
    <w:rsid w:val="004A5519"/>
    <w:rsid w:val="0051209C"/>
    <w:rsid w:val="00570DB9"/>
    <w:rsid w:val="005B73FA"/>
    <w:rsid w:val="00611476"/>
    <w:rsid w:val="006536DD"/>
    <w:rsid w:val="006C5CB9"/>
    <w:rsid w:val="006D3651"/>
    <w:rsid w:val="007036FB"/>
    <w:rsid w:val="00790BB9"/>
    <w:rsid w:val="007D0281"/>
    <w:rsid w:val="007E179D"/>
    <w:rsid w:val="007F15F7"/>
    <w:rsid w:val="00851411"/>
    <w:rsid w:val="00860DCE"/>
    <w:rsid w:val="00895E1E"/>
    <w:rsid w:val="008E1E73"/>
    <w:rsid w:val="008E3BC2"/>
    <w:rsid w:val="008F5323"/>
    <w:rsid w:val="00905E7D"/>
    <w:rsid w:val="00913B47"/>
    <w:rsid w:val="00961B1D"/>
    <w:rsid w:val="00967378"/>
    <w:rsid w:val="009779C1"/>
    <w:rsid w:val="00993756"/>
    <w:rsid w:val="009C249A"/>
    <w:rsid w:val="009D3645"/>
    <w:rsid w:val="009E705F"/>
    <w:rsid w:val="00A12155"/>
    <w:rsid w:val="00A165D7"/>
    <w:rsid w:val="00A16B20"/>
    <w:rsid w:val="00A43C02"/>
    <w:rsid w:val="00A51E3A"/>
    <w:rsid w:val="00A82F86"/>
    <w:rsid w:val="00B45A1E"/>
    <w:rsid w:val="00B673A0"/>
    <w:rsid w:val="00B8767D"/>
    <w:rsid w:val="00B97EF4"/>
    <w:rsid w:val="00C15343"/>
    <w:rsid w:val="00C1580A"/>
    <w:rsid w:val="00C17210"/>
    <w:rsid w:val="00C274A0"/>
    <w:rsid w:val="00C31F2E"/>
    <w:rsid w:val="00C518ED"/>
    <w:rsid w:val="00CE2890"/>
    <w:rsid w:val="00D35230"/>
    <w:rsid w:val="00D540B0"/>
    <w:rsid w:val="00DA1D2B"/>
    <w:rsid w:val="00DC61EE"/>
    <w:rsid w:val="00E25443"/>
    <w:rsid w:val="00E648E9"/>
    <w:rsid w:val="00EC22DB"/>
    <w:rsid w:val="00F03098"/>
    <w:rsid w:val="00F13096"/>
    <w:rsid w:val="00F14A58"/>
    <w:rsid w:val="00F55188"/>
    <w:rsid w:val="00F659C9"/>
    <w:rsid w:val="00F8028E"/>
    <w:rsid w:val="00FA3DB5"/>
    <w:rsid w:val="00FE4F22"/>
    <w:rsid w:val="00FF08A7"/>
    <w:rsid w:val="00FF6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2DB"/>
    <w:pPr>
      <w:ind w:left="720"/>
      <w:contextualSpacing/>
    </w:pPr>
  </w:style>
  <w:style w:type="character" w:styleId="Hyperlink">
    <w:name w:val="Hyperlink"/>
    <w:basedOn w:val="DefaultParagraphFont"/>
    <w:uiPriority w:val="99"/>
    <w:unhideWhenUsed/>
    <w:rsid w:val="00F13096"/>
    <w:rPr>
      <w:color w:val="0000FF" w:themeColor="hyperlink"/>
      <w:u w:val="single"/>
    </w:rPr>
  </w:style>
  <w:style w:type="paragraph" w:styleId="Header">
    <w:name w:val="header"/>
    <w:basedOn w:val="Normal"/>
    <w:link w:val="HeaderChar"/>
    <w:uiPriority w:val="99"/>
    <w:unhideWhenUsed/>
    <w:rsid w:val="00851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1"/>
  </w:style>
  <w:style w:type="paragraph" w:styleId="Footer">
    <w:name w:val="footer"/>
    <w:basedOn w:val="Normal"/>
    <w:link w:val="FooterChar"/>
    <w:uiPriority w:val="99"/>
    <w:unhideWhenUsed/>
    <w:rsid w:val="00851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1"/>
  </w:style>
  <w:style w:type="character" w:customStyle="1" w:styleId="A3">
    <w:name w:val="A3"/>
    <w:uiPriority w:val="99"/>
    <w:rsid w:val="003B1DAD"/>
    <w:rPr>
      <w:rFonts w:cs="Calibri"/>
      <w:color w:val="221E1F"/>
    </w:rPr>
  </w:style>
  <w:style w:type="paragraph" w:styleId="BalloonText">
    <w:name w:val="Balloon Text"/>
    <w:basedOn w:val="Normal"/>
    <w:link w:val="BalloonTextChar"/>
    <w:uiPriority w:val="99"/>
    <w:semiHidden/>
    <w:unhideWhenUsed/>
    <w:rsid w:val="00C51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8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2DB"/>
    <w:pPr>
      <w:ind w:left="720"/>
      <w:contextualSpacing/>
    </w:pPr>
  </w:style>
  <w:style w:type="character" w:styleId="Hyperlink">
    <w:name w:val="Hyperlink"/>
    <w:basedOn w:val="DefaultParagraphFont"/>
    <w:uiPriority w:val="99"/>
    <w:unhideWhenUsed/>
    <w:rsid w:val="00F13096"/>
    <w:rPr>
      <w:color w:val="0000FF" w:themeColor="hyperlink"/>
      <w:u w:val="single"/>
    </w:rPr>
  </w:style>
  <w:style w:type="paragraph" w:styleId="Header">
    <w:name w:val="header"/>
    <w:basedOn w:val="Normal"/>
    <w:link w:val="HeaderChar"/>
    <w:uiPriority w:val="99"/>
    <w:unhideWhenUsed/>
    <w:rsid w:val="00851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1"/>
  </w:style>
  <w:style w:type="paragraph" w:styleId="Footer">
    <w:name w:val="footer"/>
    <w:basedOn w:val="Normal"/>
    <w:link w:val="FooterChar"/>
    <w:uiPriority w:val="99"/>
    <w:unhideWhenUsed/>
    <w:rsid w:val="00851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1"/>
  </w:style>
  <w:style w:type="character" w:customStyle="1" w:styleId="A3">
    <w:name w:val="A3"/>
    <w:uiPriority w:val="99"/>
    <w:rsid w:val="003B1DAD"/>
    <w:rPr>
      <w:rFonts w:cs="Calibri"/>
      <w:color w:val="221E1F"/>
    </w:rPr>
  </w:style>
  <w:style w:type="paragraph" w:styleId="BalloonText">
    <w:name w:val="Balloon Text"/>
    <w:basedOn w:val="Normal"/>
    <w:link w:val="BalloonTextChar"/>
    <w:uiPriority w:val="99"/>
    <w:semiHidden/>
    <w:unhideWhenUsed/>
    <w:rsid w:val="00C51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8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400670">
      <w:bodyDiv w:val="1"/>
      <w:marLeft w:val="0"/>
      <w:marRight w:val="0"/>
      <w:marTop w:val="0"/>
      <w:marBottom w:val="0"/>
      <w:divBdr>
        <w:top w:val="none" w:sz="0" w:space="0" w:color="auto"/>
        <w:left w:val="none" w:sz="0" w:space="0" w:color="auto"/>
        <w:bottom w:val="none" w:sz="0" w:space="0" w:color="auto"/>
        <w:right w:val="none" w:sz="0" w:space="0" w:color="auto"/>
      </w:divBdr>
    </w:div>
    <w:div w:id="1027869817">
      <w:bodyDiv w:val="1"/>
      <w:marLeft w:val="0"/>
      <w:marRight w:val="0"/>
      <w:marTop w:val="0"/>
      <w:marBottom w:val="0"/>
      <w:divBdr>
        <w:top w:val="none" w:sz="0" w:space="0" w:color="auto"/>
        <w:left w:val="none" w:sz="0" w:space="0" w:color="auto"/>
        <w:bottom w:val="none" w:sz="0" w:space="0" w:color="auto"/>
        <w:right w:val="none" w:sz="0" w:space="0" w:color="auto"/>
      </w:divBdr>
    </w:div>
    <w:div w:id="115804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4F959-9B75-4043-A714-F572F887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1552</Words>
  <Characters>8853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NYSOMH</Company>
  <LinksUpToDate>false</LinksUpToDate>
  <CharactersWithSpaces>10385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2015-08-31T18:07:00Z</cp:lastPrinted>
  <dcterms:created xsi:type="dcterms:W3CDTF">2015-09-02T18:11:00Z</dcterms:created>
  <dcterms:modified xsi:type="dcterms:W3CDTF">2015-09-02T18:11:00Z</dcterms:modified>
</cp:coreProperties>
</file>